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6A044D">
              <w:rPr>
                <w:rFonts w:eastAsia="Times New Roman"/>
                <w:color w:val="000000" w:themeColor="text1"/>
                <w:sz w:val="20"/>
                <w:szCs w:val="22"/>
              </w:rPr>
              <w:t>Aéronautique, aérospatial, Rotterdam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D54016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44D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D54016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44D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D54016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6A044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6A044D">
              <w:rPr>
                <w:rFonts w:eastAsia="Times New Roman"/>
                <w:color w:val="000000" w:themeColor="text1"/>
                <w:sz w:val="20"/>
                <w:szCs w:val="22"/>
              </w:rPr>
              <w:t>9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185183" w:rsidRDefault="00185183">
      <w:pPr>
        <w:spacing w:after="0" w:line="240" w:lineRule="auto"/>
        <w:ind w:left="0"/>
      </w:pPr>
    </w:p>
    <w:p w:rsidR="00185183" w:rsidRPr="00185183" w:rsidRDefault="00185183" w:rsidP="00185183"/>
    <w:p w:rsidR="00185183" w:rsidRPr="00185183" w:rsidRDefault="00185183" w:rsidP="00185183"/>
    <w:p w:rsidR="00185183" w:rsidRDefault="00185183" w:rsidP="00185183"/>
    <w:p w:rsidR="00185183" w:rsidRDefault="00185183" w:rsidP="00185183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185183">
        <w:rPr>
          <w:rFonts w:cs="Arial"/>
          <w:b/>
          <w:bCs/>
          <w:lang w:eastAsia="en-US"/>
        </w:rPr>
        <w:t>Première partie : questions (sur 10 points)</w:t>
      </w:r>
    </w:p>
    <w:p w:rsidR="003E2E50" w:rsidRPr="00185183" w:rsidRDefault="003E2E50" w:rsidP="00185183">
      <w:pPr>
        <w:spacing w:after="0" w:line="240" w:lineRule="auto"/>
        <w:ind w:left="0"/>
        <w:rPr>
          <w:rFonts w:cs="Arial"/>
          <w:b/>
          <w:bCs/>
          <w:lang w:eastAsia="en-US"/>
        </w:rPr>
      </w:pPr>
    </w:p>
    <w:p w:rsidR="00185183" w:rsidRPr="00185183" w:rsidRDefault="00185183" w:rsidP="00185183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185183" w:rsidRPr="00185183" w:rsidRDefault="00185183" w:rsidP="00185183">
      <w:pPr>
        <w:widowControl w:val="0"/>
        <w:suppressAutoHyphens/>
        <w:spacing w:after="0" w:line="240" w:lineRule="auto"/>
        <w:ind w:left="0"/>
        <w:jc w:val="both"/>
        <w:rPr>
          <w:rFonts w:cs="Arial"/>
          <w:b/>
          <w:bCs/>
          <w:lang w:eastAsia="en-US"/>
        </w:rPr>
      </w:pPr>
      <w:r w:rsidRPr="00185183">
        <w:rPr>
          <w:rFonts w:cs="Arial"/>
          <w:bCs/>
          <w:lang w:eastAsia="en-US"/>
        </w:rPr>
        <w:t>1. Datez et classez par ordre chronologique les évènements suivants en les recopiant sur votre copie :</w:t>
      </w:r>
      <w:r w:rsidRPr="00185183">
        <w:rPr>
          <w:rFonts w:cs="Arial"/>
          <w:b/>
          <w:bCs/>
          <w:lang w:eastAsia="en-US"/>
        </w:rPr>
        <w:t xml:space="preserve"> </w:t>
      </w:r>
    </w:p>
    <w:p w:rsidR="00185183" w:rsidRPr="00185183" w:rsidRDefault="00185183" w:rsidP="00185183">
      <w:pPr>
        <w:widowControl w:val="0"/>
        <w:suppressAutoHyphens/>
        <w:spacing w:after="0" w:line="240" w:lineRule="auto"/>
        <w:ind w:left="0" w:firstLine="708"/>
        <w:jc w:val="both"/>
        <w:rPr>
          <w:rFonts w:cs="Arial"/>
          <w:b/>
          <w:bCs/>
          <w:lang w:eastAsia="en-US"/>
        </w:rPr>
      </w:pPr>
      <w:r w:rsidRPr="00185183">
        <w:rPr>
          <w:rFonts w:cs="Arial"/>
          <w:b/>
          <w:bCs/>
          <w:lang w:eastAsia="en-US"/>
        </w:rPr>
        <w:t>- </w:t>
      </w:r>
      <w:r w:rsidRPr="00185183">
        <w:rPr>
          <w:rFonts w:cs="Arial"/>
          <w:bCs/>
          <w:lang w:eastAsia="en-US"/>
        </w:rPr>
        <w:t>instauration du Second Empire ;</w:t>
      </w:r>
      <w:r w:rsidRPr="00185183">
        <w:rPr>
          <w:rFonts w:cs="Arial"/>
          <w:b/>
          <w:bCs/>
          <w:lang w:eastAsia="en-US"/>
        </w:rPr>
        <w:t xml:space="preserve"> </w:t>
      </w:r>
    </w:p>
    <w:p w:rsidR="00185183" w:rsidRPr="00185183" w:rsidRDefault="00185183" w:rsidP="00185183">
      <w:pPr>
        <w:widowControl w:val="0"/>
        <w:suppressAutoHyphens/>
        <w:spacing w:after="0" w:line="240" w:lineRule="auto"/>
        <w:jc w:val="both"/>
        <w:rPr>
          <w:rFonts w:cs="Arial"/>
          <w:bCs/>
          <w:lang w:eastAsia="en-US"/>
        </w:rPr>
      </w:pPr>
      <w:r w:rsidRPr="00185183">
        <w:rPr>
          <w:rFonts w:cs="Arial"/>
          <w:b/>
          <w:bCs/>
          <w:lang w:eastAsia="en-US"/>
        </w:rPr>
        <w:t>- </w:t>
      </w:r>
      <w:r w:rsidRPr="00185183">
        <w:rPr>
          <w:rFonts w:cs="Arial"/>
          <w:bCs/>
          <w:lang w:eastAsia="en-US"/>
        </w:rPr>
        <w:t xml:space="preserve">autorisation du droit de grève ; </w:t>
      </w:r>
    </w:p>
    <w:p w:rsidR="00185183" w:rsidRPr="00185183" w:rsidRDefault="00185183" w:rsidP="00185183">
      <w:pPr>
        <w:widowControl w:val="0"/>
        <w:suppressAutoHyphens/>
        <w:spacing w:after="0" w:line="240" w:lineRule="auto"/>
        <w:jc w:val="both"/>
        <w:rPr>
          <w:rFonts w:cs="Arial"/>
          <w:lang w:eastAsia="en-US"/>
        </w:rPr>
      </w:pPr>
      <w:r w:rsidRPr="00185183">
        <w:rPr>
          <w:rFonts w:cs="Arial"/>
          <w:b/>
          <w:bCs/>
          <w:lang w:eastAsia="en-US"/>
        </w:rPr>
        <w:t>-</w:t>
      </w:r>
      <w:r w:rsidRPr="00185183">
        <w:rPr>
          <w:rFonts w:cs="Arial"/>
          <w:bCs/>
          <w:lang w:eastAsia="en-US"/>
        </w:rPr>
        <w:t> proclamation de la Seconde République.</w:t>
      </w:r>
    </w:p>
    <w:p w:rsidR="00185183" w:rsidRPr="00185183" w:rsidRDefault="00185183" w:rsidP="00185183">
      <w:pPr>
        <w:widowControl w:val="0"/>
        <w:suppressAutoHyphens/>
        <w:spacing w:after="0" w:line="240" w:lineRule="auto"/>
        <w:ind w:left="0"/>
        <w:jc w:val="both"/>
        <w:rPr>
          <w:rFonts w:cs="Arial"/>
          <w:lang w:eastAsia="en-US"/>
        </w:rPr>
      </w:pPr>
    </w:p>
    <w:p w:rsidR="00185183" w:rsidRDefault="00185183" w:rsidP="00185183">
      <w:pPr>
        <w:spacing w:after="0" w:line="240" w:lineRule="auto"/>
        <w:ind w:left="0"/>
        <w:jc w:val="both"/>
        <w:rPr>
          <w:rFonts w:cs="Arial"/>
          <w:bCs/>
          <w:lang w:eastAsia="en-US"/>
        </w:rPr>
      </w:pPr>
      <w:r w:rsidRPr="00185183">
        <w:rPr>
          <w:rFonts w:cs="Arial"/>
          <w:bCs/>
          <w:lang w:eastAsia="en-US"/>
        </w:rPr>
        <w:t>2. Caractérisez le régime politique de Napoléon III.</w:t>
      </w: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cs="Arial"/>
          <w:bCs/>
          <w:lang w:eastAsia="en-US"/>
        </w:rPr>
      </w:pPr>
      <w:r w:rsidRPr="00185183">
        <w:rPr>
          <w:rFonts w:cs="Arial"/>
          <w:bCs/>
          <w:lang w:eastAsia="en-US"/>
        </w:rPr>
        <w:t xml:space="preserve"> </w:t>
      </w: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cs="Arial"/>
          <w:bCs/>
          <w:lang w:eastAsia="en-US"/>
        </w:rPr>
      </w:pPr>
      <w:r w:rsidRPr="00185183">
        <w:rPr>
          <w:rFonts w:cs="Arial"/>
          <w:bCs/>
          <w:lang w:eastAsia="en-US"/>
        </w:rPr>
        <w:t xml:space="preserve">3. Justifiez l’affirmation suivante : « La révolution de février 1848 affirme les grands principes démocratiques et républicains ». </w:t>
      </w: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cs="Arial"/>
          <w:bCs/>
          <w:lang w:eastAsia="en-US"/>
        </w:rPr>
      </w:pP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cs="Arial"/>
          <w:bCs/>
          <w:lang w:eastAsia="en-US"/>
        </w:rPr>
      </w:pPr>
      <w:r w:rsidRPr="00185183">
        <w:rPr>
          <w:rFonts w:cs="Arial"/>
          <w:bCs/>
          <w:lang w:eastAsia="en-US"/>
        </w:rPr>
        <w:t>4. « La diversification des espaces ruraux peut entrainer des conflits d’usage ». Justifiez cette affirmation.</w:t>
      </w: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cs="Arial"/>
          <w:bCs/>
          <w:lang w:eastAsia="en-US"/>
        </w:rPr>
      </w:pP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cs="Arial"/>
          <w:bCs/>
          <w:lang w:eastAsia="en-US"/>
        </w:rPr>
      </w:pPr>
      <w:r w:rsidRPr="00185183">
        <w:rPr>
          <w:rFonts w:eastAsia="Times New Roman" w:cs="Arial"/>
        </w:rPr>
        <w:t>5. Choisissez et recopiez sur votre copie la proposition qui résume « La multifonctionnalité des espaces ruraux » :</w:t>
      </w:r>
    </w:p>
    <w:p w:rsidR="00185183" w:rsidRPr="00185183" w:rsidRDefault="00185183" w:rsidP="00185183">
      <w:pPr>
        <w:spacing w:after="200" w:line="276" w:lineRule="auto"/>
        <w:ind w:left="360" w:firstLine="348"/>
        <w:contextualSpacing/>
        <w:jc w:val="both"/>
        <w:rPr>
          <w:rFonts w:eastAsia="Times New Roman" w:cs="Arial"/>
        </w:rPr>
      </w:pPr>
      <w:r w:rsidRPr="00185183">
        <w:rPr>
          <w:rFonts w:eastAsia="Times New Roman" w:cs="Arial"/>
        </w:rPr>
        <w:t>- les espaces ruraux sont avant tout touristiques.</w:t>
      </w:r>
    </w:p>
    <w:p w:rsidR="00185183" w:rsidRPr="00185183" w:rsidRDefault="00185183" w:rsidP="00185183">
      <w:pPr>
        <w:spacing w:after="200" w:line="276" w:lineRule="auto"/>
        <w:ind w:left="360" w:firstLine="348"/>
        <w:contextualSpacing/>
        <w:jc w:val="both"/>
        <w:rPr>
          <w:rFonts w:eastAsia="Times New Roman" w:cs="Arial"/>
        </w:rPr>
      </w:pPr>
      <w:r w:rsidRPr="00185183">
        <w:rPr>
          <w:rFonts w:eastAsia="Times New Roman" w:cs="Arial"/>
        </w:rPr>
        <w:t>- les agriculteurs diversifient leur production.</w:t>
      </w:r>
    </w:p>
    <w:p w:rsidR="00185183" w:rsidRPr="00185183" w:rsidRDefault="00185183" w:rsidP="00185183">
      <w:pPr>
        <w:spacing w:after="200" w:line="276" w:lineRule="auto"/>
        <w:ind w:left="360" w:firstLine="348"/>
        <w:contextualSpacing/>
        <w:jc w:val="both"/>
        <w:rPr>
          <w:rFonts w:eastAsia="Times New Roman" w:cs="Arial"/>
        </w:rPr>
      </w:pPr>
      <w:r w:rsidRPr="00185183">
        <w:rPr>
          <w:rFonts w:eastAsia="Times New Roman" w:cs="Arial"/>
        </w:rPr>
        <w:t>- on peut à la fois y résider, travailler, produire, profiter des loisirs et du cadre de vie.</w:t>
      </w:r>
    </w:p>
    <w:p w:rsidR="00185183" w:rsidRPr="00185183" w:rsidRDefault="00185183" w:rsidP="00185183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185183">
        <w:rPr>
          <w:rFonts w:cs="Arial"/>
          <w:b/>
          <w:bCs/>
          <w:lang w:eastAsia="en-US"/>
        </w:rPr>
        <w:br w:type="page"/>
      </w:r>
    </w:p>
    <w:p w:rsidR="00185183" w:rsidRPr="00185183" w:rsidRDefault="00185183" w:rsidP="00185183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185183">
        <w:rPr>
          <w:rFonts w:cs="Arial"/>
          <w:b/>
          <w:bCs/>
          <w:lang w:eastAsia="en-US"/>
        </w:rPr>
        <w:lastRenderedPageBreak/>
        <w:t>Deuxième partie : analyse de document(s) (sur 10 points)</w:t>
      </w:r>
    </w:p>
    <w:p w:rsidR="00185183" w:rsidRPr="00185183" w:rsidRDefault="00185183" w:rsidP="00185183">
      <w:pPr>
        <w:suppressLineNumbers/>
        <w:autoSpaceDE w:val="0"/>
        <w:autoSpaceDN w:val="0"/>
        <w:adjustRightInd w:val="0"/>
        <w:spacing w:after="0" w:line="240" w:lineRule="auto"/>
        <w:ind w:left="0"/>
        <w:rPr>
          <w:rFonts w:cs="Arial"/>
          <w:lang w:eastAsia="en-US"/>
        </w:rPr>
      </w:pPr>
    </w:p>
    <w:p w:rsidR="00185183" w:rsidRPr="00185183" w:rsidRDefault="00185183" w:rsidP="00185183">
      <w:pPr>
        <w:keepNext/>
        <w:keepLines/>
        <w:spacing w:after="0" w:line="240" w:lineRule="auto"/>
        <w:ind w:left="0"/>
        <w:outlineLvl w:val="0"/>
        <w:rPr>
          <w:rFonts w:eastAsia="Times New Roman" w:cs="Arial"/>
          <w:color w:val="000000"/>
        </w:rPr>
      </w:pPr>
      <w:r w:rsidRPr="00185183">
        <w:rPr>
          <w:rFonts w:eastAsia="Times New Roman" w:cs="Arial"/>
          <w:color w:val="000000"/>
        </w:rPr>
        <w:t xml:space="preserve">Le candidat choisit l’un des deux sujets. </w:t>
      </w:r>
    </w:p>
    <w:p w:rsidR="00185183" w:rsidRPr="00185183" w:rsidRDefault="00185183" w:rsidP="00185183">
      <w:pPr>
        <w:keepNext/>
        <w:keepLines/>
        <w:spacing w:after="0" w:line="240" w:lineRule="auto"/>
        <w:ind w:left="0"/>
        <w:outlineLvl w:val="0"/>
        <w:rPr>
          <w:rFonts w:eastAsia="Times New Roman" w:cs="Arial"/>
          <w:color w:val="000000"/>
        </w:rPr>
      </w:pPr>
    </w:p>
    <w:p w:rsidR="00185183" w:rsidRPr="00185183" w:rsidRDefault="00185183" w:rsidP="00185183">
      <w:pPr>
        <w:keepNext/>
        <w:keepLines/>
        <w:spacing w:after="0" w:line="240" w:lineRule="auto"/>
        <w:ind w:left="0"/>
        <w:jc w:val="center"/>
        <w:outlineLvl w:val="0"/>
        <w:rPr>
          <w:rFonts w:eastAsia="Times New Roman" w:cs="Arial"/>
          <w:b/>
          <w:color w:val="000000"/>
        </w:rPr>
      </w:pPr>
      <w:r w:rsidRPr="00185183">
        <w:rPr>
          <w:rFonts w:eastAsia="Times New Roman" w:cs="Arial"/>
          <w:b/>
          <w:color w:val="000000"/>
        </w:rPr>
        <w:t>Sujet d’étude : les espaces des industries aéronautiques et aérospatiale européennes.</w:t>
      </w:r>
    </w:p>
    <w:p w:rsidR="00185183" w:rsidRPr="00185183" w:rsidRDefault="00185183" w:rsidP="00185183">
      <w:pPr>
        <w:keepNext/>
        <w:keepLines/>
        <w:spacing w:after="0" w:line="240" w:lineRule="auto"/>
        <w:ind w:left="0"/>
        <w:outlineLvl w:val="0"/>
        <w:rPr>
          <w:rFonts w:eastAsia="Times New Roman" w:cs="Arial"/>
          <w:color w:val="000000"/>
          <w:u w:val="single"/>
        </w:rPr>
      </w:pPr>
    </w:p>
    <w:p w:rsidR="00185183" w:rsidRPr="00185183" w:rsidRDefault="00185183" w:rsidP="00185183">
      <w:pPr>
        <w:keepNext/>
        <w:keepLines/>
        <w:spacing w:after="0" w:line="240" w:lineRule="auto"/>
        <w:ind w:left="0"/>
        <w:outlineLvl w:val="0"/>
        <w:rPr>
          <w:rFonts w:eastAsia="Times New Roman" w:cs="Arial"/>
          <w:color w:val="000000"/>
          <w:u w:val="single"/>
        </w:rPr>
      </w:pPr>
      <w:r w:rsidRPr="00185183">
        <w:rPr>
          <w:rFonts w:eastAsia="Times New Roman" w:cs="Arial"/>
          <w:color w:val="000000"/>
          <w:u w:val="single"/>
        </w:rPr>
        <w:t xml:space="preserve">Document : </w:t>
      </w:r>
      <w:r w:rsidRPr="00185183">
        <w:rPr>
          <w:rFonts w:eastAsia="Times New Roman" w:cs="Arial"/>
          <w:color w:val="000000"/>
        </w:rPr>
        <w:t>A</w:t>
      </w:r>
      <w:r w:rsidRPr="00185183">
        <w:rPr>
          <w:rFonts w:eastAsia="Times New Roman" w:cs="Arial"/>
          <w:color w:val="000000"/>
          <w:spacing w:val="8"/>
        </w:rPr>
        <w:t xml:space="preserve">erospace </w:t>
      </w:r>
      <w:proofErr w:type="spellStart"/>
      <w:r w:rsidRPr="00185183">
        <w:rPr>
          <w:rFonts w:eastAsia="Times New Roman" w:cs="Arial"/>
          <w:color w:val="000000"/>
          <w:spacing w:val="8"/>
        </w:rPr>
        <w:t>Valley</w:t>
      </w:r>
      <w:proofErr w:type="spellEnd"/>
      <w:r w:rsidRPr="00185183">
        <w:rPr>
          <w:rFonts w:eastAsia="Times New Roman" w:cs="Arial"/>
          <w:color w:val="000000"/>
          <w:spacing w:val="8"/>
        </w:rPr>
        <w:t>, premier écosystème</w:t>
      </w:r>
      <w:r w:rsidRPr="00185183">
        <w:rPr>
          <w:rFonts w:eastAsia="Times New Roman" w:cs="Arial"/>
          <w:color w:val="000000"/>
          <w:spacing w:val="8"/>
          <w:vertAlign w:val="superscript"/>
        </w:rPr>
        <w:t>1</w:t>
      </w:r>
      <w:r w:rsidRPr="00185183">
        <w:rPr>
          <w:rFonts w:eastAsia="Times New Roman" w:cs="Arial"/>
          <w:color w:val="000000"/>
          <w:spacing w:val="8"/>
        </w:rPr>
        <w:t xml:space="preserve"> européen de l’aéronautique et de l’espace.</w:t>
      </w: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cs="Arial"/>
          <w:i/>
          <w:iCs/>
          <w:lang w:eastAsia="en-US"/>
        </w:rPr>
      </w:pPr>
    </w:p>
    <w:p w:rsidR="00185183" w:rsidRPr="00185183" w:rsidRDefault="00185183" w:rsidP="00185183">
      <w:pPr>
        <w:spacing w:after="0" w:line="240" w:lineRule="auto"/>
        <w:ind w:left="0"/>
        <w:rPr>
          <w:rFonts w:cs="Arial"/>
          <w:lang w:eastAsia="en-US"/>
        </w:rPr>
      </w:pPr>
      <w:r w:rsidRPr="00185183">
        <w:rPr>
          <w:rFonts w:cs="Arial"/>
          <w:lang w:eastAsia="en-US"/>
        </w:rPr>
        <w:t>Cette labellisation met en évidence la reconnaissance de la performance du Pôle essentiellement basée sur sa forte capacité à rassembler les acteurs d’excellence de notre filière autour d’un objectif commun d’amélioration permanente de notre compétitivité au niveau mondial et de l’ambition partagée de demeurer le 1</w:t>
      </w:r>
      <w:r w:rsidRPr="00185183">
        <w:rPr>
          <w:rFonts w:cs="Arial"/>
          <w:vertAlign w:val="superscript"/>
          <w:lang w:eastAsia="en-US"/>
        </w:rPr>
        <w:t>er</w:t>
      </w:r>
      <w:r w:rsidRPr="00185183">
        <w:rPr>
          <w:rFonts w:cs="Arial"/>
          <w:lang w:eastAsia="en-US"/>
        </w:rPr>
        <w:t> bassin d’emplois et le 1</w:t>
      </w:r>
      <w:r w:rsidRPr="00185183">
        <w:rPr>
          <w:rFonts w:cs="Arial"/>
          <w:vertAlign w:val="superscript"/>
          <w:lang w:eastAsia="en-US"/>
        </w:rPr>
        <w:t>er</w:t>
      </w:r>
      <w:r w:rsidRPr="00185183">
        <w:rPr>
          <w:rFonts w:cs="Arial"/>
          <w:lang w:eastAsia="en-US"/>
        </w:rPr>
        <w:t> Pôle d’innovation européen dans le domaine de l’aéronautique, de l’espace, des drones et des systèmes embarqués</w:t>
      </w:r>
      <w:r w:rsidRPr="00185183">
        <w:rPr>
          <w:rFonts w:cs="Arial"/>
          <w:vertAlign w:val="superscript"/>
          <w:lang w:eastAsia="en-US"/>
        </w:rPr>
        <w:t>2</w:t>
      </w:r>
      <w:r w:rsidRPr="00185183">
        <w:rPr>
          <w:rFonts w:cs="Arial"/>
          <w:lang w:eastAsia="en-US"/>
        </w:rPr>
        <w:t xml:space="preserve">. </w:t>
      </w: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185183">
        <w:rPr>
          <w:rFonts w:cs="Arial"/>
          <w:lang w:eastAsia="en-US"/>
        </w:rPr>
        <w:t xml:space="preserve">Yann </w:t>
      </w:r>
      <w:proofErr w:type="spellStart"/>
      <w:r w:rsidRPr="00185183">
        <w:rPr>
          <w:rFonts w:cs="Arial"/>
          <w:lang w:eastAsia="en-US"/>
        </w:rPr>
        <w:t>Barbaux</w:t>
      </w:r>
      <w:proofErr w:type="spellEnd"/>
      <w:r w:rsidRPr="00185183">
        <w:rPr>
          <w:rFonts w:cs="Arial"/>
          <w:lang w:eastAsia="en-US"/>
        </w:rPr>
        <w:t xml:space="preserve">, Président du pôle de compétitivité Aerospace </w:t>
      </w:r>
      <w:proofErr w:type="spellStart"/>
      <w:r w:rsidRPr="00185183">
        <w:rPr>
          <w:rFonts w:cs="Arial"/>
          <w:lang w:eastAsia="en-US"/>
        </w:rPr>
        <w:t>Valley</w:t>
      </w:r>
      <w:proofErr w:type="spellEnd"/>
      <w:r w:rsidRPr="00185183">
        <w:rPr>
          <w:rFonts w:cs="Arial"/>
          <w:lang w:eastAsia="en-US"/>
        </w:rPr>
        <w:t xml:space="preserve">. </w:t>
      </w:r>
    </w:p>
    <w:p w:rsidR="00185183" w:rsidRPr="00185183" w:rsidRDefault="00185183" w:rsidP="00185183">
      <w:pPr>
        <w:spacing w:beforeAutospacing="1" w:after="0" w:afterAutospacing="1" w:line="240" w:lineRule="auto"/>
        <w:ind w:left="0"/>
        <w:jc w:val="both"/>
        <w:rPr>
          <w:rFonts w:eastAsia="MS Mincho" w:cs="Arial"/>
        </w:rPr>
      </w:pPr>
      <w:r w:rsidRPr="00185183">
        <w:rPr>
          <w:rFonts w:eastAsia="MS Mincho" w:cs="Arial"/>
          <w:noProof/>
        </w:rPr>
        <w:lastRenderedPageBreak/>
        <w:drawing>
          <wp:inline distT="0" distB="0" distL="0" distR="0" wp14:anchorId="2FB5A446" wp14:editId="666BECC4">
            <wp:extent cx="6299200" cy="4724400"/>
            <wp:effectExtent l="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erospace Valley modifié -  N et B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cs="Arial"/>
          <w:sz w:val="22"/>
          <w:lang w:eastAsia="en-US"/>
        </w:rPr>
      </w:pPr>
      <w:r w:rsidRPr="00185183">
        <w:rPr>
          <w:rFonts w:cs="Arial"/>
          <w:sz w:val="22"/>
          <w:vertAlign w:val="superscript"/>
          <w:lang w:eastAsia="en-US"/>
        </w:rPr>
        <w:t xml:space="preserve">1 </w:t>
      </w:r>
      <w:r w:rsidRPr="00185183">
        <w:rPr>
          <w:rFonts w:cs="Arial"/>
          <w:sz w:val="22"/>
          <w:lang w:eastAsia="en-US"/>
        </w:rPr>
        <w:t>L’écosystème est une organisation structurée dans laquelle des acteurs sont reliés entre eux leur permettant d’interagir efficacement.</w:t>
      </w: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cs="Arial"/>
          <w:sz w:val="22"/>
          <w:lang w:eastAsia="en-US"/>
        </w:rPr>
      </w:pPr>
      <w:r w:rsidRPr="00185183">
        <w:rPr>
          <w:rFonts w:cs="Arial"/>
          <w:sz w:val="22"/>
          <w:vertAlign w:val="superscript"/>
          <w:lang w:eastAsia="en-US"/>
        </w:rPr>
        <w:t>2</w:t>
      </w:r>
      <w:r w:rsidRPr="00185183">
        <w:rPr>
          <w:rFonts w:cs="Arial"/>
          <w:sz w:val="22"/>
          <w:lang w:eastAsia="en-US"/>
        </w:rPr>
        <w:t> Le système embarqué est un système électronique et informatique autonome désignant à la fois le matériel et le logiciel utilisé.</w:t>
      </w: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cs="Arial"/>
          <w:lang w:eastAsia="en-US"/>
        </w:rPr>
      </w:pP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185183">
        <w:rPr>
          <w:rFonts w:cs="Arial"/>
          <w:u w:val="single"/>
          <w:lang w:eastAsia="en-US"/>
        </w:rPr>
        <w:t>Source</w:t>
      </w:r>
      <w:r w:rsidRPr="00185183">
        <w:rPr>
          <w:rFonts w:cs="Arial"/>
          <w:lang w:eastAsia="en-US"/>
        </w:rPr>
        <w:t xml:space="preserve"> : Philippe </w:t>
      </w:r>
      <w:proofErr w:type="spellStart"/>
      <w:r w:rsidRPr="00185183">
        <w:rPr>
          <w:rFonts w:cs="Arial"/>
          <w:lang w:eastAsia="en-US"/>
        </w:rPr>
        <w:t>Cloutet</w:t>
      </w:r>
      <w:proofErr w:type="spellEnd"/>
      <w:r w:rsidRPr="00185183">
        <w:rPr>
          <w:rFonts w:cs="Arial"/>
          <w:lang w:eastAsia="en-US"/>
        </w:rPr>
        <w:t xml:space="preserve">, </w:t>
      </w:r>
      <w:hyperlink r:id="rId8" w:history="1">
        <w:r w:rsidRPr="00185183">
          <w:rPr>
            <w:rFonts w:cs="Arial"/>
            <w:color w:val="0563C1"/>
            <w:u w:val="single"/>
            <w:lang w:eastAsia="en-US"/>
          </w:rPr>
          <w:t>http://www.aquitaineonline.com/actualites-en-aquitaine/economie-industrie/7975-aerospace-valley-ecosysteme-europeen-aeronautique-et-espace.html</w:t>
        </w:r>
      </w:hyperlink>
      <w:r w:rsidRPr="00185183">
        <w:rPr>
          <w:rFonts w:cs="Arial"/>
          <w:lang w:eastAsia="en-US"/>
        </w:rPr>
        <w:t>, 11-02-2019 [Consulté en octobre 2019].</w:t>
      </w:r>
    </w:p>
    <w:p w:rsidR="00185183" w:rsidRPr="00185183" w:rsidRDefault="00185183" w:rsidP="00185183">
      <w:pPr>
        <w:spacing w:after="0" w:line="240" w:lineRule="auto"/>
        <w:ind w:left="0"/>
        <w:rPr>
          <w:rFonts w:cs="Arial"/>
          <w:lang w:eastAsia="en-US"/>
        </w:rPr>
      </w:pPr>
    </w:p>
    <w:p w:rsidR="00185183" w:rsidRPr="00185183" w:rsidRDefault="00185183" w:rsidP="00185183">
      <w:pPr>
        <w:spacing w:after="0" w:line="240" w:lineRule="auto"/>
        <w:ind w:left="0"/>
        <w:rPr>
          <w:rFonts w:cs="Arial"/>
          <w:lang w:eastAsia="en-US"/>
        </w:rPr>
      </w:pPr>
    </w:p>
    <w:p w:rsidR="00185183" w:rsidRDefault="00185183">
      <w:pPr>
        <w:spacing w:after="0" w:line="240" w:lineRule="auto"/>
        <w:ind w:left="0"/>
        <w:rPr>
          <w:rFonts w:cs="Arial"/>
          <w:lang w:eastAsia="en-US"/>
        </w:rPr>
      </w:pPr>
      <w:r>
        <w:rPr>
          <w:rFonts w:cs="Arial"/>
          <w:lang w:eastAsia="en-US"/>
        </w:rPr>
        <w:br w:type="page"/>
      </w:r>
    </w:p>
    <w:p w:rsidR="00185183" w:rsidRPr="00185183" w:rsidRDefault="00185183" w:rsidP="00185183">
      <w:pPr>
        <w:spacing w:after="0" w:line="240" w:lineRule="auto"/>
        <w:ind w:left="0"/>
        <w:rPr>
          <w:rFonts w:cs="Arial"/>
          <w:lang w:eastAsia="en-US"/>
        </w:rPr>
      </w:pPr>
      <w:r w:rsidRPr="00185183">
        <w:rPr>
          <w:rFonts w:cs="Arial"/>
          <w:lang w:eastAsia="en-US"/>
        </w:rPr>
        <w:lastRenderedPageBreak/>
        <w:t>Questions :</w:t>
      </w:r>
    </w:p>
    <w:p w:rsidR="00185183" w:rsidRPr="00185183" w:rsidRDefault="00185183" w:rsidP="00185183">
      <w:pPr>
        <w:spacing w:after="0" w:line="240" w:lineRule="auto"/>
        <w:ind w:left="0"/>
        <w:rPr>
          <w:rFonts w:cs="Arial"/>
          <w:lang w:eastAsia="en-US"/>
        </w:rPr>
      </w:pPr>
    </w:p>
    <w:p w:rsidR="00185183" w:rsidRPr="00185183" w:rsidRDefault="00185183" w:rsidP="00185183">
      <w:pPr>
        <w:numPr>
          <w:ilvl w:val="0"/>
          <w:numId w:val="2"/>
        </w:numPr>
        <w:spacing w:after="200" w:line="240" w:lineRule="auto"/>
        <w:contextualSpacing/>
        <w:jc w:val="both"/>
        <w:rPr>
          <w:rFonts w:cs="Arial"/>
          <w:szCs w:val="22"/>
          <w:lang w:eastAsia="en-US"/>
        </w:rPr>
      </w:pPr>
      <w:r w:rsidRPr="00185183">
        <w:rPr>
          <w:rFonts w:cs="Arial"/>
          <w:szCs w:val="22"/>
          <w:lang w:eastAsia="en-US"/>
        </w:rPr>
        <w:t xml:space="preserve">Relevez les domaines de production de l’Aerospace </w:t>
      </w:r>
      <w:proofErr w:type="spellStart"/>
      <w:r w:rsidRPr="00185183">
        <w:rPr>
          <w:rFonts w:cs="Arial"/>
          <w:szCs w:val="22"/>
          <w:lang w:eastAsia="en-US"/>
        </w:rPr>
        <w:t>Valley</w:t>
      </w:r>
      <w:proofErr w:type="spellEnd"/>
      <w:r w:rsidRPr="00185183">
        <w:rPr>
          <w:rFonts w:cs="Arial"/>
          <w:szCs w:val="22"/>
          <w:lang w:eastAsia="en-US"/>
        </w:rPr>
        <w:t>.</w:t>
      </w:r>
    </w:p>
    <w:p w:rsidR="00185183" w:rsidRPr="00185183" w:rsidRDefault="00185183" w:rsidP="00185183">
      <w:pPr>
        <w:numPr>
          <w:ilvl w:val="0"/>
          <w:numId w:val="2"/>
        </w:numPr>
        <w:spacing w:after="200" w:line="240" w:lineRule="auto"/>
        <w:contextualSpacing/>
        <w:jc w:val="both"/>
        <w:rPr>
          <w:rFonts w:cs="Arial"/>
          <w:szCs w:val="22"/>
          <w:lang w:eastAsia="en-US"/>
        </w:rPr>
      </w:pPr>
      <w:r w:rsidRPr="00185183">
        <w:rPr>
          <w:rFonts w:cs="Arial"/>
          <w:szCs w:val="22"/>
          <w:lang w:eastAsia="en-US"/>
        </w:rPr>
        <w:t>Identifiez les acteurs présents dans cet espace de production.</w:t>
      </w:r>
    </w:p>
    <w:p w:rsidR="00185183" w:rsidRPr="00185183" w:rsidRDefault="00185183" w:rsidP="00185183">
      <w:pPr>
        <w:numPr>
          <w:ilvl w:val="0"/>
          <w:numId w:val="2"/>
        </w:numPr>
        <w:spacing w:after="200" w:line="240" w:lineRule="auto"/>
        <w:contextualSpacing/>
        <w:jc w:val="both"/>
        <w:rPr>
          <w:rFonts w:cs="Arial"/>
          <w:szCs w:val="22"/>
          <w:lang w:eastAsia="en-US"/>
        </w:rPr>
      </w:pPr>
      <w:r w:rsidRPr="00185183">
        <w:rPr>
          <w:rFonts w:cs="Arial"/>
          <w:szCs w:val="22"/>
          <w:lang w:eastAsia="en-US"/>
        </w:rPr>
        <w:t xml:space="preserve">Comment ces différents acteurs sont-ils mis en réseau pour faire de l’Aerospace </w:t>
      </w:r>
      <w:proofErr w:type="spellStart"/>
      <w:r w:rsidRPr="00185183">
        <w:rPr>
          <w:rFonts w:cs="Arial"/>
          <w:szCs w:val="22"/>
          <w:lang w:eastAsia="en-US"/>
        </w:rPr>
        <w:t>Valley</w:t>
      </w:r>
      <w:proofErr w:type="spellEnd"/>
      <w:r w:rsidRPr="00185183">
        <w:rPr>
          <w:rFonts w:cs="Arial"/>
          <w:szCs w:val="22"/>
          <w:lang w:eastAsia="en-US"/>
        </w:rPr>
        <w:t xml:space="preserve"> un espace productif à l’échelle locale ?</w:t>
      </w:r>
    </w:p>
    <w:p w:rsidR="00185183" w:rsidRPr="00185183" w:rsidRDefault="00185183" w:rsidP="00185183">
      <w:pPr>
        <w:numPr>
          <w:ilvl w:val="0"/>
          <w:numId w:val="2"/>
        </w:numPr>
        <w:spacing w:after="200" w:line="240" w:lineRule="auto"/>
        <w:contextualSpacing/>
        <w:jc w:val="both"/>
        <w:rPr>
          <w:rFonts w:cs="Arial"/>
          <w:szCs w:val="22"/>
          <w:lang w:eastAsia="en-US"/>
        </w:rPr>
      </w:pPr>
      <w:r w:rsidRPr="00185183">
        <w:rPr>
          <w:rFonts w:cs="Arial"/>
          <w:szCs w:val="22"/>
          <w:lang w:eastAsia="en-US"/>
        </w:rPr>
        <w:t xml:space="preserve">Montrez qu’Aerospace </w:t>
      </w:r>
      <w:proofErr w:type="spellStart"/>
      <w:r w:rsidRPr="00185183">
        <w:rPr>
          <w:rFonts w:cs="Arial"/>
          <w:szCs w:val="22"/>
          <w:lang w:eastAsia="en-US"/>
        </w:rPr>
        <w:t>Valley</w:t>
      </w:r>
      <w:proofErr w:type="spellEnd"/>
      <w:r w:rsidRPr="00185183">
        <w:rPr>
          <w:rFonts w:cs="Arial"/>
          <w:szCs w:val="22"/>
          <w:lang w:eastAsia="en-US"/>
        </w:rPr>
        <w:t xml:space="preserve"> est un pôle aéronautique et aérospatial aux échelles locale et européenne. Vous pourrez vous appuyer sur vos connaissances personnelles.</w:t>
      </w:r>
    </w:p>
    <w:p w:rsidR="00185183" w:rsidRPr="00185183" w:rsidRDefault="00185183" w:rsidP="00185183">
      <w:pPr>
        <w:tabs>
          <w:tab w:val="left" w:pos="1935"/>
        </w:tabs>
        <w:spacing w:after="0" w:line="240" w:lineRule="auto"/>
        <w:ind w:left="0"/>
        <w:rPr>
          <w:rFonts w:cs="Arial"/>
          <w:lang w:eastAsia="en-US"/>
        </w:rPr>
      </w:pPr>
    </w:p>
    <w:p w:rsidR="00185183" w:rsidRPr="00185183" w:rsidRDefault="00185183" w:rsidP="00185183">
      <w:pPr>
        <w:suppressLineNumbers/>
        <w:spacing w:after="0" w:line="240" w:lineRule="auto"/>
        <w:ind w:left="0"/>
        <w:rPr>
          <w:rFonts w:cs="Arial"/>
          <w:lang w:eastAsia="en-US"/>
        </w:rPr>
      </w:pPr>
    </w:p>
    <w:p w:rsidR="00185183" w:rsidRPr="00185183" w:rsidRDefault="00185183" w:rsidP="00185183">
      <w:pPr>
        <w:suppressLineNumbers/>
        <w:spacing w:after="0" w:line="240" w:lineRule="auto"/>
        <w:ind w:left="0"/>
        <w:rPr>
          <w:rFonts w:cs="Arial"/>
          <w:lang w:eastAsia="en-US"/>
        </w:rPr>
      </w:pPr>
    </w:p>
    <w:p w:rsidR="00185183" w:rsidRPr="00185183" w:rsidRDefault="00185183" w:rsidP="00185183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185183" w:rsidRPr="00185183" w:rsidRDefault="00185183" w:rsidP="00185183">
      <w:pPr>
        <w:spacing w:after="0" w:line="240" w:lineRule="auto"/>
        <w:ind w:left="0"/>
        <w:rPr>
          <w:rFonts w:cs="Arial"/>
          <w:lang w:eastAsia="en-US"/>
        </w:rPr>
      </w:pPr>
      <w:r w:rsidRPr="00185183">
        <w:rPr>
          <w:rFonts w:cs="Arial"/>
          <w:lang w:eastAsia="en-US"/>
        </w:rPr>
        <w:br w:type="page"/>
      </w:r>
    </w:p>
    <w:p w:rsidR="00185183" w:rsidRPr="00185183" w:rsidRDefault="00185183" w:rsidP="00185183">
      <w:pPr>
        <w:spacing w:after="0" w:line="240" w:lineRule="auto"/>
        <w:ind w:left="0"/>
        <w:jc w:val="center"/>
        <w:rPr>
          <w:rFonts w:cs="Arial"/>
          <w:b/>
          <w:lang w:eastAsia="en-US"/>
        </w:rPr>
      </w:pPr>
      <w:r w:rsidRPr="00185183">
        <w:rPr>
          <w:rFonts w:cs="Arial"/>
          <w:b/>
          <w:lang w:eastAsia="en-US"/>
        </w:rPr>
        <w:lastRenderedPageBreak/>
        <w:t>Sujet d’étude : Rotterdam : un espace industrialo-portuaire européen de dimension internationale.</w:t>
      </w:r>
    </w:p>
    <w:p w:rsidR="00185183" w:rsidRPr="00185183" w:rsidRDefault="00185183" w:rsidP="00185183">
      <w:pPr>
        <w:spacing w:before="280" w:beforeAutospacing="1" w:after="280" w:afterAutospacing="1" w:line="240" w:lineRule="auto"/>
        <w:ind w:left="0"/>
        <w:jc w:val="both"/>
        <w:rPr>
          <w:rFonts w:eastAsia="MS Mincho" w:cs="Arial"/>
        </w:rPr>
      </w:pPr>
      <w:r w:rsidRPr="00185183">
        <w:rPr>
          <w:rFonts w:eastAsia="MS Mincho" w:cs="Arial"/>
          <w:u w:val="single"/>
        </w:rPr>
        <w:t xml:space="preserve">Document 1 : </w:t>
      </w:r>
      <w:proofErr w:type="spellStart"/>
      <w:r w:rsidRPr="00185183">
        <w:rPr>
          <w:rFonts w:eastAsia="MS Mincho" w:cs="Arial"/>
        </w:rPr>
        <w:t>Maasvlakte</w:t>
      </w:r>
      <w:proofErr w:type="spellEnd"/>
      <w:r w:rsidRPr="00185183">
        <w:rPr>
          <w:rFonts w:eastAsia="MS Mincho" w:cs="Arial"/>
        </w:rPr>
        <w:t xml:space="preserve"> 2</w:t>
      </w:r>
    </w:p>
    <w:p w:rsidR="00185183" w:rsidRPr="00185183" w:rsidRDefault="00185183" w:rsidP="00185183">
      <w:pPr>
        <w:spacing w:after="0" w:line="240" w:lineRule="auto"/>
        <w:ind w:left="0"/>
        <w:rPr>
          <w:rFonts w:cs="Arial"/>
          <w:lang w:eastAsia="en-US"/>
        </w:rPr>
      </w:pPr>
      <w:r w:rsidRPr="00185183">
        <w:rPr>
          <w:rFonts w:cs="Arial"/>
          <w:lang w:eastAsia="en-US"/>
        </w:rPr>
        <w:t xml:space="preserve">Sur un immense banc de sable artificiel s'étendant dans le prolongement des docks, camions et pelleteuses s'activent sans relâche : le port de Rotterdam, premier d'Europe, se construit une extension afin de quasiment doubler de volume. </w:t>
      </w: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185183">
        <w:rPr>
          <w:rFonts w:cs="Arial"/>
          <w:lang w:eastAsia="en-US"/>
        </w:rPr>
        <w:t xml:space="preserve">« Nous avions besoin d'espace », explique […] </w:t>
      </w:r>
      <w:proofErr w:type="spellStart"/>
      <w:r w:rsidRPr="00185183">
        <w:rPr>
          <w:rFonts w:cs="Arial"/>
          <w:lang w:eastAsia="en-US"/>
        </w:rPr>
        <w:t>Rene</w:t>
      </w:r>
      <w:proofErr w:type="spellEnd"/>
      <w:r w:rsidRPr="00185183">
        <w:rPr>
          <w:rFonts w:cs="Arial"/>
          <w:lang w:eastAsia="en-US"/>
        </w:rPr>
        <w:t xml:space="preserve"> van der </w:t>
      </w:r>
      <w:proofErr w:type="spellStart"/>
      <w:r w:rsidRPr="00185183">
        <w:rPr>
          <w:rFonts w:cs="Arial"/>
          <w:lang w:eastAsia="en-US"/>
        </w:rPr>
        <w:t>Plas</w:t>
      </w:r>
      <w:proofErr w:type="spellEnd"/>
      <w:r w:rsidRPr="00185183">
        <w:rPr>
          <w:rFonts w:cs="Arial"/>
          <w:lang w:eastAsia="en-US"/>
        </w:rPr>
        <w:t xml:space="preserve">, directeur du port de Rotterdam […] : « la seule direction dans laquelle nous pouvions aller, c'était vers la mer ». </w:t>
      </w: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185183">
        <w:rPr>
          <w:rFonts w:cs="Arial"/>
          <w:lang w:eastAsia="en-US"/>
        </w:rPr>
        <w:t>Au loin, douze kilomètres au large des côtes néerlandaises, des dragueurs</w:t>
      </w:r>
      <w:r w:rsidRPr="00185183">
        <w:rPr>
          <w:rFonts w:cs="Arial"/>
          <w:vertAlign w:val="superscript"/>
          <w:lang w:eastAsia="en-US"/>
        </w:rPr>
        <w:t>1</w:t>
      </w:r>
      <w:r w:rsidRPr="00185183">
        <w:rPr>
          <w:rFonts w:cs="Arial"/>
          <w:lang w:eastAsia="en-US"/>
        </w:rPr>
        <w:t xml:space="preserve"> pompent jour et nuit du sable ensuite déversé plus près du port actuel, pour former le banc de sable qui doit servir de base à la construction de la nouvelle extension, le « </w:t>
      </w:r>
      <w:proofErr w:type="spellStart"/>
      <w:r w:rsidRPr="00185183">
        <w:rPr>
          <w:rFonts w:cs="Arial"/>
          <w:lang w:eastAsia="en-US"/>
        </w:rPr>
        <w:t>Maasvlakte</w:t>
      </w:r>
      <w:proofErr w:type="spellEnd"/>
      <w:r w:rsidRPr="00185183">
        <w:rPr>
          <w:rFonts w:cs="Arial"/>
          <w:lang w:eastAsia="en-US"/>
        </w:rPr>
        <w:t xml:space="preserve"> 2 ».</w:t>
      </w: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185183">
        <w:rPr>
          <w:rFonts w:cs="Arial"/>
          <w:lang w:eastAsia="en-US"/>
        </w:rPr>
        <w:t xml:space="preserve">Au total, 3,8 millions de mètres cubes de sable doivent être pompés et déversés de manière à gagner 2.000 hectares sur la mer, souligne M. Van der </w:t>
      </w:r>
      <w:proofErr w:type="spellStart"/>
      <w:r w:rsidRPr="00185183">
        <w:rPr>
          <w:rFonts w:cs="Arial"/>
          <w:lang w:eastAsia="en-US"/>
        </w:rPr>
        <w:t>Plas</w:t>
      </w:r>
      <w:proofErr w:type="spellEnd"/>
      <w:r w:rsidRPr="00185183">
        <w:rPr>
          <w:rFonts w:cs="Arial"/>
          <w:lang w:eastAsia="en-US"/>
        </w:rPr>
        <w:t xml:space="preserve"> : « ce projet a changé à jamais les côtes néerlandaises ».</w:t>
      </w: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185183">
        <w:rPr>
          <w:rFonts w:cs="Arial"/>
          <w:lang w:eastAsia="en-US"/>
        </w:rPr>
        <w:t>D'un coût total de trois milliards d'euros […], les travaux ont débuté en 2008. Ils doivent permettre au quatrième port au monde</w:t>
      </w:r>
      <w:r w:rsidRPr="00185183">
        <w:rPr>
          <w:rFonts w:cs="Arial"/>
          <w:vertAlign w:val="superscript"/>
          <w:lang w:eastAsia="en-US"/>
        </w:rPr>
        <w:t>2</w:t>
      </w:r>
      <w:r w:rsidRPr="00185183">
        <w:rPr>
          <w:rFonts w:cs="Arial"/>
          <w:lang w:eastAsia="en-US"/>
        </w:rPr>
        <w:t xml:space="preserve"> de porter de 19 millions à 36 millions le nombre des conteneurs et de 34 000 à 57 000 le nombre des cargos pouvant transiter chaque année par le port à partir de 2033, lorsque le « </w:t>
      </w:r>
      <w:proofErr w:type="spellStart"/>
      <w:r w:rsidRPr="00185183">
        <w:rPr>
          <w:rFonts w:cs="Arial"/>
          <w:lang w:eastAsia="en-US"/>
        </w:rPr>
        <w:t>Maasvlakte</w:t>
      </w:r>
      <w:proofErr w:type="spellEnd"/>
      <w:r w:rsidRPr="00185183">
        <w:rPr>
          <w:rFonts w:cs="Arial"/>
          <w:lang w:eastAsia="en-US"/>
        </w:rPr>
        <w:t xml:space="preserve"> 2 » sera complètement opérationnel. En attendant, la première phase des travaux doit bientôt s'achever et un premier nouveau terminal de 156 hectares doit être opérationnel début 2013. […]</w:t>
      </w: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185183">
        <w:rPr>
          <w:rFonts w:cs="Arial"/>
          <w:lang w:eastAsia="en-US"/>
        </w:rPr>
        <w:t xml:space="preserve">Les travaux d'expansion doivent permettre au port de Rotterdam de répondre aux besoins de cargos de plus en plus grands, souligne M. Van der </w:t>
      </w:r>
      <w:proofErr w:type="spellStart"/>
      <w:r w:rsidRPr="00185183">
        <w:rPr>
          <w:rFonts w:cs="Arial"/>
          <w:lang w:eastAsia="en-US"/>
        </w:rPr>
        <w:t>Plas</w:t>
      </w:r>
      <w:proofErr w:type="spellEnd"/>
      <w:r w:rsidRPr="00185183">
        <w:rPr>
          <w:rFonts w:cs="Arial"/>
          <w:lang w:eastAsia="en-US"/>
        </w:rPr>
        <w:t>. Ceux-ci peuvent atteindre 400 mètres de long, 60 mètres de large et transporter 18 000 conteneurs.</w:t>
      </w: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185183">
        <w:rPr>
          <w:rFonts w:cs="Arial"/>
          <w:lang w:eastAsia="en-US"/>
        </w:rPr>
        <w:t xml:space="preserve">« Ces bateaux auront besoin de cycles de chargement et de déchargement rapides, ce que </w:t>
      </w:r>
      <w:proofErr w:type="spellStart"/>
      <w:r w:rsidRPr="00185183">
        <w:rPr>
          <w:rFonts w:cs="Arial"/>
          <w:lang w:eastAsia="en-US"/>
        </w:rPr>
        <w:t>Maasvlakte</w:t>
      </w:r>
      <w:proofErr w:type="spellEnd"/>
      <w:r w:rsidRPr="00185183">
        <w:rPr>
          <w:rFonts w:cs="Arial"/>
          <w:lang w:eastAsia="en-US"/>
        </w:rPr>
        <w:t xml:space="preserve"> 2 peut leur offrir », assure </w:t>
      </w:r>
      <w:proofErr w:type="spellStart"/>
      <w:r w:rsidRPr="00185183">
        <w:rPr>
          <w:rFonts w:cs="Arial"/>
          <w:lang w:eastAsia="en-US"/>
        </w:rPr>
        <w:t>Rommert</w:t>
      </w:r>
      <w:proofErr w:type="spellEnd"/>
      <w:r w:rsidRPr="00185183">
        <w:rPr>
          <w:rFonts w:cs="Arial"/>
          <w:lang w:eastAsia="en-US"/>
        </w:rPr>
        <w:t xml:space="preserve"> Dekker, professeur de logistique à l'université Erasme de Rotterdam.</w:t>
      </w: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185183">
        <w:rPr>
          <w:rFonts w:cs="Arial"/>
          <w:lang w:eastAsia="en-US"/>
        </w:rPr>
        <w:t xml:space="preserve">« Le port de Rotterdam va rester un </w:t>
      </w:r>
      <w:proofErr w:type="spellStart"/>
      <w:r w:rsidRPr="00185183">
        <w:rPr>
          <w:rFonts w:cs="Arial"/>
          <w:lang w:eastAsia="en-US"/>
        </w:rPr>
        <w:t>centre-clé</w:t>
      </w:r>
      <w:proofErr w:type="spellEnd"/>
      <w:r w:rsidRPr="00185183">
        <w:rPr>
          <w:rFonts w:cs="Arial"/>
          <w:lang w:eastAsia="en-US"/>
        </w:rPr>
        <w:t xml:space="preserve"> en Europe en matière de transport », soutient-il : « </w:t>
      </w:r>
      <w:proofErr w:type="spellStart"/>
      <w:r w:rsidRPr="00185183">
        <w:rPr>
          <w:rFonts w:cs="Arial"/>
          <w:lang w:eastAsia="en-US"/>
        </w:rPr>
        <w:t>Maasvlakte</w:t>
      </w:r>
      <w:proofErr w:type="spellEnd"/>
      <w:r w:rsidRPr="00185183">
        <w:rPr>
          <w:rFonts w:cs="Arial"/>
          <w:lang w:eastAsia="en-US"/>
        </w:rPr>
        <w:t xml:space="preserve"> 2 a été pensé comme un tout nouveau port et ne sera pas construit sur d'anciennes infrastructures, il disposera donc des dernières technologies disponibles ».</w:t>
      </w: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185183">
        <w:rPr>
          <w:rFonts w:cs="Arial"/>
          <w:lang w:eastAsia="en-US"/>
        </w:rPr>
        <w:t>Jouissant en outre d'excellentes connexions pour les transports ferroviaires, routiers et fluviaux, le port de Rotterdam devrait continuer à dominer ses concurrents européens. […]</w:t>
      </w: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185183">
        <w:rPr>
          <w:rFonts w:cs="Arial"/>
          <w:lang w:eastAsia="en-US"/>
        </w:rPr>
        <w:t xml:space="preserve">En vertu d'une loi datant de 1904, le chef de l'Etat néerlandais doit donner sa permission pour des travaux visant à « étendre son royaume », explique </w:t>
      </w:r>
      <w:proofErr w:type="spellStart"/>
      <w:r w:rsidRPr="00185183">
        <w:rPr>
          <w:rFonts w:cs="Arial"/>
          <w:lang w:eastAsia="en-US"/>
        </w:rPr>
        <w:t>Menno</w:t>
      </w:r>
      <w:proofErr w:type="spellEnd"/>
      <w:r w:rsidRPr="00185183">
        <w:rPr>
          <w:rFonts w:cs="Arial"/>
          <w:lang w:eastAsia="en-US"/>
        </w:rPr>
        <w:t xml:space="preserve"> Steenman, qui supervise les travaux. L'autorisation a été accordée en 2008, la reine Beatrix ayant dès lors permis que la superficie de son royaume soit donc augmentée de 2 000 hectares.</w:t>
      </w:r>
      <w:r w:rsidRPr="00185183">
        <w:rPr>
          <w:rFonts w:cs="Arial"/>
          <w:b/>
          <w:bCs/>
          <w:lang w:eastAsia="en-US"/>
        </w:rPr>
        <w:t> </w:t>
      </w:r>
    </w:p>
    <w:p w:rsidR="00185183" w:rsidRPr="00185183" w:rsidRDefault="00185183" w:rsidP="00185183">
      <w:pPr>
        <w:spacing w:after="0" w:line="240" w:lineRule="auto"/>
        <w:ind w:left="0"/>
        <w:rPr>
          <w:rFonts w:eastAsia="MS Mincho" w:cs="Arial"/>
          <w:vertAlign w:val="superscript"/>
        </w:rPr>
      </w:pPr>
    </w:p>
    <w:p w:rsidR="00185183" w:rsidRPr="00185183" w:rsidRDefault="00185183" w:rsidP="00185183">
      <w:pPr>
        <w:spacing w:after="0" w:line="240" w:lineRule="auto"/>
        <w:ind w:left="0"/>
        <w:rPr>
          <w:rFonts w:eastAsia="MS Mincho" w:cs="Arial"/>
        </w:rPr>
      </w:pPr>
      <w:r w:rsidRPr="00185183">
        <w:rPr>
          <w:rFonts w:eastAsia="MS Mincho" w:cs="Arial"/>
        </w:rPr>
        <w:lastRenderedPageBreak/>
        <w:t xml:space="preserve">Notes : </w:t>
      </w:r>
    </w:p>
    <w:p w:rsidR="00185183" w:rsidRPr="00185183" w:rsidRDefault="00185183" w:rsidP="00185183">
      <w:pPr>
        <w:spacing w:after="0" w:line="240" w:lineRule="auto"/>
        <w:ind w:left="0"/>
        <w:rPr>
          <w:rFonts w:eastAsia="MS Mincho" w:cs="Arial"/>
          <w:b/>
          <w:bCs/>
          <w:sz w:val="22"/>
        </w:rPr>
      </w:pPr>
      <w:r w:rsidRPr="00185183">
        <w:rPr>
          <w:rFonts w:eastAsia="MS Mincho" w:cs="Arial"/>
          <w:sz w:val="22"/>
          <w:vertAlign w:val="superscript"/>
        </w:rPr>
        <w:t xml:space="preserve">1 </w:t>
      </w:r>
      <w:r w:rsidRPr="00185183">
        <w:rPr>
          <w:rFonts w:eastAsia="MS Mincho" w:cs="Arial"/>
          <w:sz w:val="22"/>
        </w:rPr>
        <w:t xml:space="preserve">Les dragueurs sont des navires qui enlèvent du sable, du gravier du fond de la mer. </w:t>
      </w:r>
      <w:r w:rsidRPr="00185183">
        <w:rPr>
          <w:rFonts w:eastAsia="MS Mincho" w:cs="Arial"/>
          <w:sz w:val="22"/>
          <w:vertAlign w:val="superscript"/>
        </w:rPr>
        <w:t xml:space="preserve"> </w:t>
      </w:r>
      <w:r w:rsidRPr="00185183">
        <w:rPr>
          <w:rFonts w:eastAsia="MS Mincho" w:cs="Arial"/>
          <w:sz w:val="22"/>
          <w:vertAlign w:val="superscript"/>
        </w:rPr>
        <w:br/>
        <w:t xml:space="preserve">2 </w:t>
      </w:r>
      <w:r w:rsidRPr="00185183">
        <w:rPr>
          <w:rFonts w:eastAsia="MS Mincho" w:cs="Arial"/>
          <w:sz w:val="22"/>
        </w:rPr>
        <w:t>En 2018, Rotterdam est le dixième port mondial.</w:t>
      </w: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eastAsia="MS Mincho" w:cs="Arial"/>
        </w:rPr>
      </w:pP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eastAsia="MS Mincho" w:cs="Arial"/>
        </w:rPr>
      </w:pPr>
      <w:r w:rsidRPr="00185183">
        <w:rPr>
          <w:rFonts w:eastAsia="MS Mincho" w:cs="Arial"/>
        </w:rPr>
        <w:t xml:space="preserve">Source : « Pays-Bas : le port de Rotterdam, le plus grand port d’Europe, s’étend vers la mer », </w:t>
      </w:r>
      <w:hyperlink r:id="rId9">
        <w:r w:rsidRPr="00185183">
          <w:rPr>
            <w:rFonts w:eastAsia="MS Mincho" w:cs="Arial"/>
            <w:color w:val="0563C1"/>
            <w:u w:val="single"/>
          </w:rPr>
          <w:t>https://www.ladepeche.fr/article/2012/08/17/1421144-le-port-de-rotterdam-le-plus-grand-d-europe-s-etend-vers-la-mer.html</w:t>
        </w:r>
      </w:hyperlink>
      <w:r w:rsidRPr="00185183">
        <w:rPr>
          <w:rFonts w:eastAsia="MS Mincho" w:cs="Arial"/>
        </w:rPr>
        <w:t>, publié le 17-08-2012 et mis à jour le 18-08-2012, © 2012 AFP [consulté en octobre 2019].</w:t>
      </w: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cs="Arial"/>
          <w:b/>
          <w:bCs/>
          <w:lang w:eastAsia="en-US"/>
        </w:rPr>
      </w:pPr>
    </w:p>
    <w:p w:rsidR="00185183" w:rsidRDefault="00185183">
      <w:pPr>
        <w:spacing w:after="0" w:line="240" w:lineRule="auto"/>
        <w:ind w:left="0"/>
        <w:rPr>
          <w:rFonts w:cs="Arial"/>
          <w:u w:val="single"/>
          <w:lang w:eastAsia="en-US"/>
        </w:rPr>
      </w:pPr>
      <w:r>
        <w:rPr>
          <w:rFonts w:cs="Arial"/>
          <w:u w:val="single"/>
          <w:lang w:eastAsia="en-US"/>
        </w:rPr>
        <w:br w:type="page"/>
      </w: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cs="Arial"/>
          <w:lang w:eastAsia="en-US"/>
        </w:rPr>
      </w:pPr>
      <w:r w:rsidRPr="00185183">
        <w:rPr>
          <w:rFonts w:cs="Arial"/>
          <w:u w:val="single"/>
          <w:lang w:eastAsia="en-US"/>
        </w:rPr>
        <w:lastRenderedPageBreak/>
        <w:t>Document 2</w:t>
      </w:r>
      <w:r w:rsidRPr="00185183">
        <w:rPr>
          <w:rFonts w:cs="Arial"/>
          <w:color w:val="FF0000"/>
          <w:u w:val="single"/>
          <w:lang w:eastAsia="en-US"/>
        </w:rPr>
        <w:t> </w:t>
      </w:r>
      <w:r w:rsidRPr="00185183">
        <w:rPr>
          <w:rFonts w:cs="Arial"/>
          <w:u w:val="single"/>
          <w:lang w:eastAsia="en-US"/>
        </w:rPr>
        <w:t xml:space="preserve">: </w:t>
      </w:r>
      <w:r w:rsidRPr="00185183">
        <w:rPr>
          <w:rFonts w:cs="Arial"/>
          <w:lang w:eastAsia="en-US"/>
        </w:rPr>
        <w:t>Image satellite du port de Rotterdam dans l’estuaire Meuse-Rhin (31-12-2016).</w:t>
      </w:r>
    </w:p>
    <w:p w:rsidR="00185183" w:rsidRPr="00185183" w:rsidRDefault="00185183" w:rsidP="00185183">
      <w:pPr>
        <w:spacing w:after="0" w:line="240" w:lineRule="auto"/>
        <w:ind w:left="0"/>
        <w:rPr>
          <w:rFonts w:cs="Arial"/>
          <w:bCs/>
          <w:lang w:eastAsia="en-US"/>
        </w:rPr>
      </w:pPr>
      <w:r w:rsidRPr="00185183">
        <w:rPr>
          <w:rFonts w:cs="Arial"/>
          <w:noProof/>
        </w:rPr>
        <w:drawing>
          <wp:inline distT="0" distB="3810" distL="0" distR="0" wp14:anchorId="55670527" wp14:editId="6C3D7CDC">
            <wp:extent cx="6384290" cy="4110990"/>
            <wp:effectExtent l="0" t="0" r="0" b="0"/>
            <wp:docPr id="3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290" cy="411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5183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EC0002" wp14:editId="31C8F869">
                <wp:simplePos x="0" y="0"/>
                <wp:positionH relativeFrom="column">
                  <wp:posOffset>235585</wp:posOffset>
                </wp:positionH>
                <wp:positionV relativeFrom="paragraph">
                  <wp:posOffset>1133475</wp:posOffset>
                </wp:positionV>
                <wp:extent cx="250825" cy="259715"/>
                <wp:effectExtent l="19050" t="19050" r="16510" b="26670"/>
                <wp:wrapNone/>
                <wp:docPr id="18" name="Zone de text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185183" w:rsidRDefault="00185183" w:rsidP="00185183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EC0002" id="Zone de texte 62" o:spid="_x0000_s1026" style="position:absolute;margin-left:18.55pt;margin-top:89.25pt;width:19.75pt;height:20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" strokeweight=".79mm">
                <v:textbox>
                  <w:txbxContent>
                    <w:p w:rsidR="00185183" w:rsidRDefault="00185183" w:rsidP="00185183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Pr="00185183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EEAA04" wp14:editId="2FFD1513">
                <wp:simplePos x="0" y="0"/>
                <wp:positionH relativeFrom="column">
                  <wp:posOffset>1300480</wp:posOffset>
                </wp:positionH>
                <wp:positionV relativeFrom="paragraph">
                  <wp:posOffset>1448435</wp:posOffset>
                </wp:positionV>
                <wp:extent cx="250825" cy="259715"/>
                <wp:effectExtent l="19050" t="19050" r="16510" b="26670"/>
                <wp:wrapNone/>
                <wp:docPr id="19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185183" w:rsidRDefault="00185183" w:rsidP="00185183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EEAA04" id="Zone de texte 38" o:spid="_x0000_s1027" style="position:absolute;margin-left:102.4pt;margin-top:114.05pt;width:19.75pt;height:20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" strokeweight=".79mm">
                <v:textbox>
                  <w:txbxContent>
                    <w:p w:rsidR="00185183" w:rsidRDefault="00185183" w:rsidP="00185183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185183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1E4788" wp14:editId="73AAE6C6">
                <wp:simplePos x="0" y="0"/>
                <wp:positionH relativeFrom="column">
                  <wp:posOffset>3234690</wp:posOffset>
                </wp:positionH>
                <wp:positionV relativeFrom="paragraph">
                  <wp:posOffset>1649095</wp:posOffset>
                </wp:positionV>
                <wp:extent cx="250825" cy="259715"/>
                <wp:effectExtent l="19050" t="19050" r="16510" b="26670"/>
                <wp:wrapNone/>
                <wp:docPr id="20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185183" w:rsidRDefault="00185183" w:rsidP="00185183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1E4788" id="Zone de texte 40" o:spid="_x0000_s1028" style="position:absolute;margin-left:254.7pt;margin-top:129.85pt;width:19.75pt;height:20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" strokeweight=".79mm">
                <v:textbox>
                  <w:txbxContent>
                    <w:p w:rsidR="00185183" w:rsidRDefault="00185183" w:rsidP="00185183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185183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6426DF" wp14:editId="63343D68">
                <wp:simplePos x="0" y="0"/>
                <wp:positionH relativeFrom="page">
                  <wp:posOffset>1014730</wp:posOffset>
                </wp:positionH>
                <wp:positionV relativeFrom="paragraph">
                  <wp:posOffset>3201670</wp:posOffset>
                </wp:positionV>
                <wp:extent cx="776605" cy="236220"/>
                <wp:effectExtent l="19050" t="19050" r="24130" b="12700"/>
                <wp:wrapNone/>
                <wp:docPr id="21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800" cy="23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185183" w:rsidRDefault="00185183" w:rsidP="00185183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Mer du Nord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6426DF" id="Zone de texte 42" o:spid="_x0000_s1029" style="position:absolute;margin-left:79.9pt;margin-top:252.1pt;width:61.15pt;height:18.6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" strokeweight=".79mm">
                <v:textbox>
                  <w:txbxContent>
                    <w:p w:rsidR="00185183" w:rsidRDefault="00185183" w:rsidP="00185183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Mer du Nord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185183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24BD7C" wp14:editId="2A861DCF">
                <wp:simplePos x="0" y="0"/>
                <wp:positionH relativeFrom="margin">
                  <wp:posOffset>5300980</wp:posOffset>
                </wp:positionH>
                <wp:positionV relativeFrom="paragraph">
                  <wp:posOffset>1546860</wp:posOffset>
                </wp:positionV>
                <wp:extent cx="736600" cy="243840"/>
                <wp:effectExtent l="19050" t="19050" r="26035" b="23495"/>
                <wp:wrapNone/>
                <wp:docPr id="23" name="Zone de text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840" cy="24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185183" w:rsidRDefault="00185183" w:rsidP="00185183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PAYS-BAS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24BD7C" id="Zone de texte 46" o:spid="_x0000_s1030" style="position:absolute;margin-left:417.4pt;margin-top:121.8pt;width:58pt;height:19.2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" strokeweight=".79mm">
                <v:textbox>
                  <w:txbxContent>
                    <w:p w:rsidR="00185183" w:rsidRDefault="00185183" w:rsidP="00185183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PAYS-BAS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185183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3246EB" wp14:editId="01D79279">
                <wp:simplePos x="0" y="0"/>
                <wp:positionH relativeFrom="column">
                  <wp:posOffset>2367915</wp:posOffset>
                </wp:positionH>
                <wp:positionV relativeFrom="paragraph">
                  <wp:posOffset>569595</wp:posOffset>
                </wp:positionV>
                <wp:extent cx="4031615" cy="2254885"/>
                <wp:effectExtent l="19050" t="19050" r="0" b="32385"/>
                <wp:wrapNone/>
                <wp:docPr id="24" name="Forme libre : form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0920" cy="225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1311" h="2253965">
                              <a:moveTo>
                                <a:pt x="0" y="0"/>
                              </a:moveTo>
                              <a:lnTo>
                                <a:pt x="421419" y="222636"/>
                              </a:lnTo>
                              <a:cubicBezTo>
                                <a:pt x="531412" y="282271"/>
                                <a:pt x="572494" y="296849"/>
                                <a:pt x="659958" y="357809"/>
                              </a:cubicBezTo>
                              <a:cubicBezTo>
                                <a:pt x="747422" y="418769"/>
                                <a:pt x="848139" y="516834"/>
                                <a:pt x="946205" y="588396"/>
                              </a:cubicBezTo>
                              <a:cubicBezTo>
                                <a:pt x="1044271" y="659958"/>
                                <a:pt x="1106557" y="685137"/>
                                <a:pt x="1248355" y="787179"/>
                              </a:cubicBezTo>
                              <a:cubicBezTo>
                                <a:pt x="1390153" y="889221"/>
                                <a:pt x="1663148" y="1091979"/>
                                <a:pt x="1796995" y="1200647"/>
                              </a:cubicBezTo>
                              <a:cubicBezTo>
                                <a:pt x="1930842" y="1309315"/>
                                <a:pt x="1987827" y="1367624"/>
                                <a:pt x="2051437" y="1439186"/>
                              </a:cubicBezTo>
                              <a:cubicBezTo>
                                <a:pt x="2115047" y="1510748"/>
                                <a:pt x="2129624" y="1579659"/>
                                <a:pt x="2178657" y="1630017"/>
                              </a:cubicBezTo>
                              <a:cubicBezTo>
                                <a:pt x="2227690" y="1680375"/>
                                <a:pt x="2268772" y="1698929"/>
                                <a:pt x="2345635" y="1741336"/>
                              </a:cubicBezTo>
                              <a:cubicBezTo>
                                <a:pt x="2422498" y="1783743"/>
                                <a:pt x="2552369" y="1836751"/>
                                <a:pt x="2639833" y="1884459"/>
                              </a:cubicBezTo>
                              <a:cubicBezTo>
                                <a:pt x="2727297" y="1932167"/>
                                <a:pt x="2775005" y="1979874"/>
                                <a:pt x="2870421" y="2027582"/>
                              </a:cubicBezTo>
                              <a:cubicBezTo>
                                <a:pt x="2965837" y="2075290"/>
                                <a:pt x="3098358" y="2133600"/>
                                <a:pt x="3212327" y="2170706"/>
                              </a:cubicBezTo>
                              <a:cubicBezTo>
                                <a:pt x="3326296" y="2207812"/>
                                <a:pt x="3464118" y="2240943"/>
                                <a:pt x="3554233" y="2250219"/>
                              </a:cubicBezTo>
                              <a:cubicBezTo>
                                <a:pt x="3644348" y="2259495"/>
                                <a:pt x="3673503" y="2251544"/>
                                <a:pt x="3753016" y="2226365"/>
                              </a:cubicBezTo>
                              <a:cubicBezTo>
                                <a:pt x="3832529" y="2201186"/>
                                <a:pt x="3931920" y="2150165"/>
                                <a:pt x="4031311" y="2099144"/>
                              </a:cubicBezTo>
                            </a:path>
                          </a:pathLst>
                        </a:custGeom>
                        <a:noFill/>
                        <a:ln w="57240" cap="flat" cmpd="sng" algn="ctr">
                          <a:solidFill>
                            <a:sysClr val="window" lastClr="FFFFFF">
                              <a:lumMod val="95000"/>
                            </a:sysClr>
                          </a:solidFill>
                          <a:custDash>
                            <a:ds d="400000" sp="300000"/>
                          </a:custDash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CC59AB" id="Forme libre : forme 19" o:spid="_x0000_s1026" style="position:absolute;margin-left:186.45pt;margin-top:44.85pt;width:317.45pt;height:177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31311,2253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" path="m,l421419,222636v109993,59635,151075,74213,238539,135173c747422,418769,848139,516834,946205,588396v98066,71562,160352,96741,302150,198783c1390153,889221,1663148,1091979,1796995,1200647v133847,108668,190832,166977,254442,238539c2115047,1510748,2129624,1579659,2178657,1630017v49033,50358,90115,68912,166978,111319c2422498,1783743,2552369,1836751,2639833,1884459v87464,47708,135172,95415,230588,143123c2965837,2075290,3098358,2133600,3212327,2170706v113969,37106,251791,70237,341906,79513c3644348,2259495,3673503,2251544,3753016,2226365v79513,-25179,178904,-76200,278295,-127221e" filled="f" strokecolor="#f2f2f2" strokeweight="1.59mm">
                <v:stroke joinstyle="miter"/>
                <v:path arrowok="t"/>
              </v:shape>
            </w:pict>
          </mc:Fallback>
        </mc:AlternateContent>
      </w:r>
      <w:r w:rsidRPr="00185183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1ACB0D" wp14:editId="0CEC9A2E">
                <wp:simplePos x="0" y="0"/>
                <wp:positionH relativeFrom="column">
                  <wp:posOffset>1358265</wp:posOffset>
                </wp:positionH>
                <wp:positionV relativeFrom="paragraph">
                  <wp:posOffset>2028825</wp:posOffset>
                </wp:positionV>
                <wp:extent cx="5026025" cy="1622425"/>
                <wp:effectExtent l="19050" t="19050" r="42545" b="36195"/>
                <wp:wrapNone/>
                <wp:docPr id="25" name="Forme libre : form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5240" cy="1621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5225" h="1621741">
                              <a:moveTo>
                                <a:pt x="5025225" y="1276080"/>
                              </a:moveTo>
                              <a:cubicBezTo>
                                <a:pt x="4827105" y="1368182"/>
                                <a:pt x="4628985" y="1460285"/>
                                <a:pt x="4428877" y="1514619"/>
                              </a:cubicBezTo>
                              <a:cubicBezTo>
                                <a:pt x="4228769" y="1568953"/>
                                <a:pt x="3969027" y="1587506"/>
                                <a:pt x="3824578" y="1602083"/>
                              </a:cubicBezTo>
                              <a:cubicBezTo>
                                <a:pt x="3680129" y="1616660"/>
                                <a:pt x="3662901" y="1637864"/>
                                <a:pt x="3562185" y="1602083"/>
                              </a:cubicBezTo>
                              <a:cubicBezTo>
                                <a:pt x="3461469" y="1566302"/>
                                <a:pt x="3320995" y="1493415"/>
                                <a:pt x="3220279" y="1387398"/>
                              </a:cubicBezTo>
                              <a:cubicBezTo>
                                <a:pt x="3119563" y="1281381"/>
                                <a:pt x="3033423" y="1068021"/>
                                <a:pt x="2957886" y="965979"/>
                              </a:cubicBezTo>
                              <a:cubicBezTo>
                                <a:pt x="2882349" y="863937"/>
                                <a:pt x="2828014" y="828156"/>
                                <a:pt x="2767054" y="775147"/>
                              </a:cubicBezTo>
                              <a:cubicBezTo>
                                <a:pt x="2706094" y="722138"/>
                                <a:pt x="2657062" y="670456"/>
                                <a:pt x="2592126" y="647927"/>
                              </a:cubicBezTo>
                              <a:cubicBezTo>
                                <a:pt x="2527190" y="625398"/>
                                <a:pt x="2443701" y="675756"/>
                                <a:pt x="2377440" y="639975"/>
                              </a:cubicBezTo>
                              <a:cubicBezTo>
                                <a:pt x="2311179" y="604194"/>
                                <a:pt x="2238292" y="494201"/>
                                <a:pt x="2194560" y="433241"/>
                              </a:cubicBezTo>
                              <a:cubicBezTo>
                                <a:pt x="2150828" y="372281"/>
                                <a:pt x="2158779" y="317947"/>
                                <a:pt x="2115047" y="274215"/>
                              </a:cubicBezTo>
                              <a:cubicBezTo>
                                <a:pt x="2071315" y="230483"/>
                                <a:pt x="1989151" y="215905"/>
                                <a:pt x="1932167" y="170848"/>
                              </a:cubicBezTo>
                              <a:cubicBezTo>
                                <a:pt x="1875183" y="125791"/>
                                <a:pt x="1875183" y="22424"/>
                                <a:pt x="1773141" y="3871"/>
                              </a:cubicBezTo>
                              <a:cubicBezTo>
                                <a:pt x="1671099" y="-14682"/>
                                <a:pt x="1444487" y="38327"/>
                                <a:pt x="1319917" y="59530"/>
                              </a:cubicBezTo>
                              <a:cubicBezTo>
                                <a:pt x="1195347" y="80733"/>
                                <a:pt x="1135712" y="93986"/>
                                <a:pt x="1025719" y="131092"/>
                              </a:cubicBezTo>
                              <a:cubicBezTo>
                                <a:pt x="915726" y="168198"/>
                                <a:pt x="760675" y="254338"/>
                                <a:pt x="659959" y="282167"/>
                              </a:cubicBezTo>
                              <a:cubicBezTo>
                                <a:pt x="559243" y="309996"/>
                                <a:pt x="503583" y="253012"/>
                                <a:pt x="421420" y="298069"/>
                              </a:cubicBezTo>
                              <a:cubicBezTo>
                                <a:pt x="339257" y="343126"/>
                                <a:pt x="237215" y="459746"/>
                                <a:pt x="166978" y="552511"/>
                              </a:cubicBezTo>
                              <a:cubicBezTo>
                                <a:pt x="96741" y="645276"/>
                                <a:pt x="48370" y="749968"/>
                                <a:pt x="0" y="854660"/>
                              </a:cubicBezTo>
                            </a:path>
                          </a:pathLst>
                        </a:custGeom>
                        <a:noFill/>
                        <a:ln w="57240" cap="flat" cmpd="sng" algn="ctr">
                          <a:solidFill>
                            <a:sysClr val="window" lastClr="FFFFFF">
                              <a:lumMod val="95000"/>
                            </a:sysClr>
                          </a:solidFill>
                          <a:custDash>
                            <a:ds d="400000" sp="300000"/>
                          </a:custDash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877CBC" id="Forme libre : forme 24" o:spid="_x0000_s1026" style="position:absolute;margin-left:106.95pt;margin-top:159.75pt;width:395.75pt;height:127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025225,1621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" path="m5025225,1276080v-198120,92102,-396240,184205,-596348,238539c4228769,1568953,3969027,1587506,3824578,1602083v-144449,14577,-161677,35781,-262393,c3461469,1566302,3320995,1493415,3220279,1387398,3119563,1281381,3033423,1068021,2957886,965979,2882349,863937,2828014,828156,2767054,775147,2706094,722138,2657062,670456,2592126,647927v-64936,-22529,-148425,27829,-214686,-7952c2311179,604194,2238292,494201,2194560,433241v-43732,-60960,-35781,-115294,-79513,-159026c2071315,230483,1989151,215905,1932167,170848,1875183,125791,1875183,22424,1773141,3871,1671099,-14682,1444487,38327,1319917,59530v-124570,21203,-184205,34456,-294198,71562c915726,168198,760675,254338,659959,282167,559243,309996,503583,253012,421420,298069,339257,343126,237215,459746,166978,552511,96741,645276,48370,749968,,854660e" filled="f" strokecolor="#f2f2f2" strokeweight="1.59mm">
                <v:stroke joinstyle="miter"/>
                <v:path arrowok="t"/>
              </v:shape>
            </w:pict>
          </mc:Fallback>
        </mc:AlternateContent>
      </w:r>
      <w:r w:rsidRPr="00185183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E382C4" wp14:editId="121C91EA">
                <wp:simplePos x="0" y="0"/>
                <wp:positionH relativeFrom="margin">
                  <wp:align>center</wp:align>
                </wp:positionH>
                <wp:positionV relativeFrom="paragraph">
                  <wp:posOffset>960755</wp:posOffset>
                </wp:positionV>
                <wp:extent cx="250825" cy="259715"/>
                <wp:effectExtent l="19050" t="19050" r="16510" b="26670"/>
                <wp:wrapNone/>
                <wp:docPr id="26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txbx>
                        <w:txbxContent>
                          <w:p w:rsidR="00185183" w:rsidRDefault="00185183" w:rsidP="00185183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E382C4" id="Zone de texte 5" o:spid="_x0000_s1031" style="position:absolute;margin-left:0;margin-top:75.65pt;width:19.75pt;height:20.45pt;z-index:25166643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" strokeweight=".79mm">
                <v:textbox>
                  <w:txbxContent>
                    <w:p w:rsidR="00185183" w:rsidRDefault="00185183" w:rsidP="00185183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185183" w:rsidRPr="00185183" w:rsidRDefault="00185183" w:rsidP="00185183">
      <w:pPr>
        <w:spacing w:beforeAutospacing="1" w:after="0" w:afterAutospacing="1" w:line="240" w:lineRule="auto"/>
        <w:ind w:left="0"/>
        <w:rPr>
          <w:rFonts w:eastAsia="MS Mincho" w:cs="Arial"/>
        </w:rPr>
      </w:pPr>
      <w:r w:rsidRPr="00185183">
        <w:rPr>
          <w:rFonts w:eastAsia="MS Mincho" w:cs="Arial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D168975" wp14:editId="14A44A56">
                <wp:simplePos x="0" y="0"/>
                <wp:positionH relativeFrom="column">
                  <wp:posOffset>-64858</wp:posOffset>
                </wp:positionH>
                <wp:positionV relativeFrom="paragraph">
                  <wp:posOffset>385620</wp:posOffset>
                </wp:positionV>
                <wp:extent cx="6176645" cy="2113280"/>
                <wp:effectExtent l="19050" t="0" r="0" b="1270"/>
                <wp:wrapNone/>
                <wp:docPr id="6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6645" cy="2113280"/>
                          <a:chOff x="0" y="0"/>
                          <a:chExt cx="6176694" cy="2113477"/>
                        </a:xfrm>
                      </wpg:grpSpPr>
                      <wpg:grpSp>
                        <wpg:cNvPr id="8" name="Groupe 8"/>
                        <wpg:cNvGrpSpPr/>
                        <wpg:grpSpPr>
                          <a:xfrm>
                            <a:off x="0" y="1675619"/>
                            <a:ext cx="509905" cy="374015"/>
                            <a:chOff x="0" y="0"/>
                            <a:chExt cx="510466" cy="374269"/>
                          </a:xfrm>
                        </wpg:grpSpPr>
                        <wps:wsp>
                          <wps:cNvPr id="12" name="Rectangle 12"/>
                          <wps:cNvSpPr/>
                          <wps:spPr>
                            <a:xfrm rot="1378242">
                              <a:off x="295421" y="98474"/>
                              <a:ext cx="215045" cy="486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Rectangle 16"/>
                          <wps:cNvSpPr/>
                          <wps:spPr>
                            <a:xfrm rot="1378242">
                              <a:off x="0" y="0"/>
                              <a:ext cx="215045" cy="486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Rectangle 38"/>
                          <wps:cNvSpPr/>
                          <wps:spPr>
                            <a:xfrm rot="20404360">
                              <a:off x="288388" y="267287"/>
                              <a:ext cx="215045" cy="486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Rectangle 41"/>
                          <wps:cNvSpPr/>
                          <wps:spPr>
                            <a:xfrm rot="20871903">
                              <a:off x="7034" y="325609"/>
                              <a:ext cx="215045" cy="4866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73741831" name="Zone de texte 10"/>
                        <wps:cNvSpPr/>
                        <wps:spPr>
                          <a:xfrm>
                            <a:off x="84407" y="132276"/>
                            <a:ext cx="25019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  <a:effectLst/>
                        </wps:spPr>
                        <wps:txbx>
                          <w:txbxContent>
                            <w:p w:rsidR="00185183" w:rsidRDefault="00185183" w:rsidP="00185183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45" name="Zone de texte 1073741845"/>
                        <wps:cNvSpPr txBox="1"/>
                        <wps:spPr>
                          <a:xfrm>
                            <a:off x="634414" y="0"/>
                            <a:ext cx="5542280" cy="66802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185183" w:rsidRPr="002068C3" w:rsidRDefault="00185183" w:rsidP="00185183">
                              <w:r w:rsidRPr="002068C3">
                                <w:rPr>
                                  <w:rFonts w:cs="Arial"/>
                                </w:rPr>
                                <w:t xml:space="preserve">Canal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Nieuwe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Waterweg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(XIX</w:t>
                              </w:r>
                              <w:r w:rsidRPr="002068C3">
                                <w:rPr>
                                  <w:rFonts w:cs="Arial"/>
                                  <w:vertAlign w:val="superscript"/>
                                </w:rPr>
                                <w:t>e</w:t>
                              </w:r>
                              <w:r w:rsidRPr="002068C3">
                                <w:rPr>
                                  <w:rFonts w:cs="Arial"/>
                                </w:rPr>
                                <w:t xml:space="preserve"> siècle) rendant l’accessibilité du port permanente ; Canal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Caland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(années 1960) permettant l’accès du port aux plus gros navires.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52" name="Zone de texte 1073741852"/>
                        <wps:cNvSpPr txBox="1"/>
                        <wps:spPr>
                          <a:xfrm>
                            <a:off x="634409" y="661120"/>
                            <a:ext cx="2408336" cy="28577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185183" w:rsidRPr="002068C3" w:rsidRDefault="00185183" w:rsidP="00185183">
                              <w:p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2068C3">
                                <w:rPr>
                                  <w:rFonts w:cs="Arial"/>
                                </w:rPr>
                                <w:t>Europoort</w:t>
                              </w:r>
                              <w:r w:rsidRPr="002068C3">
                                <w:rPr>
                                  <w:rFonts w:cs="Arial"/>
                                  <w:color w:val="00B050"/>
                                </w:rPr>
                                <w:t xml:space="preserve"> </w:t>
                              </w:r>
                              <w:r w:rsidRPr="002068C3">
                                <w:rPr>
                                  <w:rFonts w:cs="Arial"/>
                                </w:rPr>
                                <w:t>(1958-1964)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1" name="Zone de texte 1073741871"/>
                        <wps:cNvSpPr txBox="1"/>
                        <wps:spPr>
                          <a:xfrm>
                            <a:off x="634414" y="949570"/>
                            <a:ext cx="1887582" cy="29542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185183" w:rsidRPr="002068C3" w:rsidRDefault="00185183" w:rsidP="00185183"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Maasvlakte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  <w:color w:val="00B050"/>
                                </w:rPr>
                                <w:t xml:space="preserve"> </w:t>
                              </w:r>
                              <w:r w:rsidRPr="002068C3">
                                <w:rPr>
                                  <w:rFonts w:cs="Arial"/>
                                </w:rPr>
                                <w:t>(1966-1974)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5" name="Zone de texte 1073741875"/>
                        <wps:cNvSpPr txBox="1"/>
                        <wps:spPr>
                          <a:xfrm>
                            <a:off x="620347" y="1280160"/>
                            <a:ext cx="2737736" cy="35546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185183" w:rsidRPr="002068C3" w:rsidRDefault="00185183" w:rsidP="00185183"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Maasvlakte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2 (2008-2013)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6" name="Zone de texte 1073741876"/>
                        <wps:cNvSpPr txBox="1"/>
                        <wps:spPr>
                          <a:xfrm>
                            <a:off x="662550" y="1702191"/>
                            <a:ext cx="1793658" cy="411286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185183" w:rsidRPr="002068C3" w:rsidRDefault="00185183" w:rsidP="00185183">
                              <w:r w:rsidRPr="002068C3">
                                <w:rPr>
                                  <w:rFonts w:cs="Arial"/>
                                </w:rPr>
                                <w:t>Estuaire Meuse-Rhin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7" name="Zone de texte 13"/>
                        <wps:cNvSpPr/>
                        <wps:spPr>
                          <a:xfrm>
                            <a:off x="76689" y="982687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  <a:effectLst/>
                        </wps:spPr>
                        <wps:txbx>
                          <w:txbxContent>
                            <w:p w:rsidR="00185183" w:rsidRDefault="00185183" w:rsidP="00185183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78" name="Zone de texte 15"/>
                        <wps:cNvSpPr/>
                        <wps:spPr>
                          <a:xfrm>
                            <a:off x="76689" y="1264041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  <a:effectLst/>
                        </wps:spPr>
                        <wps:txbx>
                          <w:txbxContent>
                            <w:p w:rsidR="00185183" w:rsidRDefault="00185183" w:rsidP="00185183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79" name="Zone de texte 6"/>
                        <wps:cNvSpPr/>
                        <wps:spPr>
                          <a:xfrm>
                            <a:off x="76689" y="687266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  <a:effectLst/>
                        </wps:spPr>
                        <wps:txbx>
                          <w:txbxContent>
                            <w:p w:rsidR="00185183" w:rsidRDefault="00185183" w:rsidP="00185183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168975" id="Groupe 6" o:spid="_x0000_s1032" style="position:absolute;margin-left:-5.1pt;margin-top:30.35pt;width:486.35pt;height:166.4pt;z-index:251667456" coordsize="61766,21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">
                <v:group id="Groupe 8" o:spid="_x0000_s1033" style="position:absolute;top:16756;width:5099;height:3740" coordsize="510466,374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Rectangle 12" o:spid="_x0000_s1034" style="position:absolute;left:295421;top:98474;width:215045;height:48660;rotation:15054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" fillcolor="window" strokecolor="windowText" strokeweight="1pt"/>
                  <v:rect id="Rectangle 16" o:spid="_x0000_s1035" style="position:absolute;width:215045;height:48660;rotation:15054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" fillcolor="window" strokecolor="windowText" strokeweight="1pt"/>
                  <v:rect id="Rectangle 38" o:spid="_x0000_s1036" style="position:absolute;left:288388;top:267287;width:215045;height:48660;rotation:-130595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" fillcolor="window" strokecolor="windowText" strokeweight="1pt"/>
                  <v:rect id="Rectangle 41" o:spid="_x0000_s1037" style="position:absolute;left:7034;top:325609;width:215045;height:48660;rotation:-79527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" fillcolor="window" strokecolor="windowText" strokeweight="1pt"/>
                </v:group>
                <v:rect id="Zone de texte 10" o:spid="_x0000_s1038" style="position:absolute;left:844;top:1322;width:2501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" strokeweight=".79mm">
                  <v:textbox>
                    <w:txbxContent>
                      <w:p w:rsidR="00185183" w:rsidRDefault="00185183" w:rsidP="00185183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073741845" o:spid="_x0000_s1039" type="#_x0000_t202" style="position:absolute;left:6344;width:55422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" fillcolor="window" stroked="f" strokeweight=".5pt">
                  <v:textbox>
                    <w:txbxContent>
                      <w:p w:rsidR="00185183" w:rsidRPr="002068C3" w:rsidRDefault="00185183" w:rsidP="00185183">
                        <w:r w:rsidRPr="002068C3">
                          <w:rPr>
                            <w:rFonts w:cs="Arial"/>
                          </w:rPr>
                          <w:t xml:space="preserve">Canal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Nieuwe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Waterweg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(XIX</w:t>
                        </w:r>
                        <w:r w:rsidRPr="002068C3">
                          <w:rPr>
                            <w:rFonts w:cs="Arial"/>
                            <w:vertAlign w:val="superscript"/>
                          </w:rPr>
                          <w:t>e</w:t>
                        </w:r>
                        <w:r w:rsidRPr="002068C3">
                          <w:rPr>
                            <w:rFonts w:cs="Arial"/>
                          </w:rPr>
                          <w:t xml:space="preserve"> siècle) rendant l’accessibilité du port permanente ; Canal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Caland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(années 1960) permettant l’accès du port aux plus gros navires.</w:t>
                        </w:r>
                      </w:p>
                    </w:txbxContent>
                  </v:textbox>
                </v:shape>
                <v:shape id="Zone de texte 1073741852" o:spid="_x0000_s1040" type="#_x0000_t202" style="position:absolute;left:6344;top:6611;width:24083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" fillcolor="window" stroked="f" strokeweight=".5pt">
                  <v:textbox>
                    <w:txbxContent>
                      <w:p w:rsidR="00185183" w:rsidRPr="002068C3" w:rsidRDefault="00185183" w:rsidP="00185183">
                        <w:p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2068C3">
                          <w:rPr>
                            <w:rFonts w:cs="Arial"/>
                          </w:rPr>
                          <w:t>Europoort</w:t>
                        </w:r>
                        <w:r w:rsidRPr="002068C3">
                          <w:rPr>
                            <w:rFonts w:cs="Arial"/>
                            <w:color w:val="00B050"/>
                          </w:rPr>
                          <w:t xml:space="preserve"> </w:t>
                        </w:r>
                        <w:r w:rsidRPr="002068C3">
                          <w:rPr>
                            <w:rFonts w:cs="Arial"/>
                          </w:rPr>
                          <w:t>(1958-1964)</w:t>
                        </w:r>
                      </w:p>
                    </w:txbxContent>
                  </v:textbox>
                </v:shape>
                <v:shape id="Zone de texte 1073741871" o:spid="_x0000_s1041" type="#_x0000_t202" style="position:absolute;left:6344;top:9495;width:18875;height: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" fillcolor="window" stroked="f" strokeweight=".5pt">
                  <v:textbox>
                    <w:txbxContent>
                      <w:p w:rsidR="00185183" w:rsidRPr="002068C3" w:rsidRDefault="00185183" w:rsidP="00185183">
                        <w:proofErr w:type="spellStart"/>
                        <w:r w:rsidRPr="002068C3">
                          <w:rPr>
                            <w:rFonts w:cs="Arial"/>
                          </w:rPr>
                          <w:t>Maasvlakte</w:t>
                        </w:r>
                        <w:proofErr w:type="spellEnd"/>
                        <w:r w:rsidRPr="002068C3">
                          <w:rPr>
                            <w:rFonts w:cs="Arial"/>
                            <w:color w:val="00B050"/>
                          </w:rPr>
                          <w:t xml:space="preserve"> </w:t>
                        </w:r>
                        <w:r w:rsidRPr="002068C3">
                          <w:rPr>
                            <w:rFonts w:cs="Arial"/>
                          </w:rPr>
                          <w:t>(1966-1974)</w:t>
                        </w:r>
                      </w:p>
                    </w:txbxContent>
                  </v:textbox>
                </v:shape>
                <v:shape id="Zone de texte 1073741875" o:spid="_x0000_s1042" type="#_x0000_t202" style="position:absolute;left:6203;top:12801;width:27377;height:3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" fillcolor="window" stroked="f" strokeweight=".5pt">
                  <v:textbox>
                    <w:txbxContent>
                      <w:p w:rsidR="00185183" w:rsidRPr="002068C3" w:rsidRDefault="00185183" w:rsidP="00185183">
                        <w:proofErr w:type="spellStart"/>
                        <w:r w:rsidRPr="002068C3">
                          <w:rPr>
                            <w:rFonts w:cs="Arial"/>
                          </w:rPr>
                          <w:t>Maasvlakte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2 (2008-2013)</w:t>
                        </w:r>
                      </w:p>
                    </w:txbxContent>
                  </v:textbox>
                </v:shape>
                <v:shape id="Zone de texte 1073741876" o:spid="_x0000_s1043" type="#_x0000_t202" style="position:absolute;left:6625;top:17021;width:17937;height:4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" fillcolor="window" stroked="f" strokeweight=".5pt">
                  <v:textbox>
                    <w:txbxContent>
                      <w:p w:rsidR="00185183" w:rsidRPr="002068C3" w:rsidRDefault="00185183" w:rsidP="00185183">
                        <w:r w:rsidRPr="002068C3">
                          <w:rPr>
                            <w:rFonts w:cs="Arial"/>
                          </w:rPr>
                          <w:t>Estuaire Meuse-Rhin</w:t>
                        </w:r>
                      </w:p>
                    </w:txbxContent>
                  </v:textbox>
                </v:shape>
                <v:rect id="Zone de texte 13" o:spid="_x0000_s1044" style="position:absolute;left:766;top:9826;width:2509;height:2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" strokeweight=".79mm">
                  <v:textbox>
                    <w:txbxContent>
                      <w:p w:rsidR="00185183" w:rsidRDefault="00185183" w:rsidP="00185183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rect>
                <v:rect id="Zone de texte 15" o:spid="_x0000_s1045" style="position:absolute;left:766;top:12640;width:2509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" strokeweight=".79mm">
                  <v:textbox>
                    <w:txbxContent>
                      <w:p w:rsidR="00185183" w:rsidRDefault="00185183" w:rsidP="00185183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rect>
                <v:rect id="Zone de texte 6" o:spid="_x0000_s1046" style="position:absolute;left:766;top:6872;width:2509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" strokeweight=".79mm">
                  <v:textbox>
                    <w:txbxContent>
                      <w:p w:rsidR="00185183" w:rsidRDefault="00185183" w:rsidP="00185183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85183" w:rsidRPr="00185183" w:rsidRDefault="00185183" w:rsidP="00185183">
      <w:pPr>
        <w:spacing w:beforeAutospacing="1" w:after="0" w:afterAutospacing="1" w:line="240" w:lineRule="auto"/>
        <w:ind w:left="0"/>
        <w:rPr>
          <w:rFonts w:eastAsia="MS Mincho" w:cs="Arial"/>
        </w:rPr>
      </w:pPr>
    </w:p>
    <w:p w:rsidR="00185183" w:rsidRPr="00185183" w:rsidRDefault="00185183" w:rsidP="00185183">
      <w:pPr>
        <w:spacing w:beforeAutospacing="1" w:after="0" w:afterAutospacing="1" w:line="240" w:lineRule="auto"/>
        <w:ind w:left="0"/>
        <w:rPr>
          <w:rFonts w:eastAsia="MS Mincho" w:cs="Arial"/>
        </w:rPr>
      </w:pPr>
    </w:p>
    <w:p w:rsidR="00185183" w:rsidRPr="00185183" w:rsidRDefault="00185183" w:rsidP="00185183">
      <w:pPr>
        <w:spacing w:beforeAutospacing="1" w:after="0" w:afterAutospacing="1" w:line="240" w:lineRule="auto"/>
        <w:ind w:left="0"/>
        <w:rPr>
          <w:rFonts w:eastAsia="MS Mincho" w:cs="Arial"/>
        </w:rPr>
      </w:pPr>
    </w:p>
    <w:p w:rsidR="00185183" w:rsidRPr="00185183" w:rsidRDefault="00185183" w:rsidP="00185183">
      <w:pPr>
        <w:spacing w:beforeAutospacing="1" w:after="0" w:afterAutospacing="1" w:line="240" w:lineRule="auto"/>
        <w:ind w:left="0"/>
        <w:rPr>
          <w:rFonts w:eastAsia="MS Mincho" w:cs="Arial"/>
        </w:rPr>
      </w:pPr>
    </w:p>
    <w:p w:rsidR="00185183" w:rsidRPr="00185183" w:rsidRDefault="00185183" w:rsidP="00185183">
      <w:pPr>
        <w:spacing w:beforeAutospacing="1" w:after="0" w:afterAutospacing="1" w:line="240" w:lineRule="auto"/>
        <w:ind w:left="0"/>
        <w:rPr>
          <w:rFonts w:eastAsia="MS Mincho" w:cs="Arial"/>
        </w:rPr>
      </w:pPr>
    </w:p>
    <w:p w:rsidR="00185183" w:rsidRPr="00185183" w:rsidRDefault="00185183" w:rsidP="00185183">
      <w:pPr>
        <w:spacing w:beforeAutospacing="1" w:after="0" w:afterAutospacing="1" w:line="240" w:lineRule="auto"/>
        <w:ind w:left="0"/>
        <w:rPr>
          <w:rFonts w:eastAsia="MS Mincho" w:cs="Arial"/>
        </w:rPr>
      </w:pPr>
    </w:p>
    <w:p w:rsidR="00185183" w:rsidRPr="00185183" w:rsidRDefault="00185183" w:rsidP="00185183">
      <w:pPr>
        <w:spacing w:beforeAutospacing="1" w:after="0" w:afterAutospacing="1" w:line="240" w:lineRule="auto"/>
        <w:ind w:left="0"/>
        <w:rPr>
          <w:rFonts w:eastAsia="MS Mincho" w:cs="Arial"/>
        </w:rPr>
      </w:pPr>
    </w:p>
    <w:p w:rsidR="00185183" w:rsidRPr="00185183" w:rsidRDefault="00185183" w:rsidP="00185183">
      <w:pPr>
        <w:spacing w:beforeAutospacing="1" w:after="0" w:afterAutospacing="1" w:line="240" w:lineRule="auto"/>
        <w:ind w:left="0"/>
        <w:rPr>
          <w:rFonts w:eastAsia="MS Mincho" w:cs="Arial"/>
        </w:rPr>
      </w:pPr>
      <w:r w:rsidRPr="00185183">
        <w:rPr>
          <w:rFonts w:eastAsia="MS Mincho" w:cs="Arial"/>
        </w:rPr>
        <w:t xml:space="preserve">Source : Capture d’écran, Google </w:t>
      </w:r>
      <w:proofErr w:type="spellStart"/>
      <w:r w:rsidRPr="00185183">
        <w:rPr>
          <w:rFonts w:eastAsia="MS Mincho" w:cs="Arial"/>
        </w:rPr>
        <w:t>Earth</w:t>
      </w:r>
      <w:proofErr w:type="spellEnd"/>
      <w:r w:rsidRPr="00185183">
        <w:rPr>
          <w:rFonts w:eastAsia="MS Mincho" w:cs="Arial"/>
        </w:rPr>
        <w:t xml:space="preserve"> Pro [consulté en octobre 2019].</w:t>
      </w:r>
    </w:p>
    <w:p w:rsidR="00185183" w:rsidRPr="00185183" w:rsidRDefault="00185183" w:rsidP="00185183">
      <w:pPr>
        <w:spacing w:after="0" w:line="240" w:lineRule="auto"/>
        <w:ind w:left="0"/>
        <w:rPr>
          <w:rFonts w:eastAsia="MS Mincho" w:cs="Arial"/>
        </w:rPr>
      </w:pPr>
      <w:r w:rsidRPr="00185183">
        <w:rPr>
          <w:rFonts w:cs="Arial"/>
          <w:lang w:eastAsia="en-US"/>
        </w:rPr>
        <w:br w:type="page"/>
      </w:r>
      <w:r w:rsidRPr="00185183">
        <w:rPr>
          <w:rFonts w:eastAsia="MS Mincho" w:cs="Arial"/>
        </w:rPr>
        <w:lastRenderedPageBreak/>
        <w:t>Questions :</w:t>
      </w:r>
    </w:p>
    <w:p w:rsidR="00185183" w:rsidRPr="00185183" w:rsidRDefault="00185183" w:rsidP="00185183">
      <w:pPr>
        <w:spacing w:after="0" w:line="240" w:lineRule="auto"/>
        <w:ind w:left="0"/>
        <w:jc w:val="both"/>
        <w:rPr>
          <w:rFonts w:eastAsia="MS Mincho" w:cs="Arial"/>
        </w:rPr>
      </w:pPr>
    </w:p>
    <w:p w:rsidR="00185183" w:rsidRPr="00185183" w:rsidRDefault="00185183" w:rsidP="00185183">
      <w:pPr>
        <w:numPr>
          <w:ilvl w:val="0"/>
          <w:numId w:val="3"/>
        </w:numPr>
        <w:spacing w:after="0" w:line="240" w:lineRule="auto"/>
        <w:jc w:val="both"/>
        <w:rPr>
          <w:rFonts w:eastAsia="MS Mincho" w:cs="Arial"/>
        </w:rPr>
      </w:pPr>
      <w:r w:rsidRPr="00185183">
        <w:rPr>
          <w:rFonts w:eastAsia="MS Mincho" w:cs="Arial"/>
        </w:rPr>
        <w:t xml:space="preserve">Qu’est-ce que </w:t>
      </w:r>
      <w:proofErr w:type="spellStart"/>
      <w:r w:rsidRPr="00185183">
        <w:rPr>
          <w:rFonts w:eastAsia="MS Mincho" w:cs="Arial"/>
        </w:rPr>
        <w:t>Maasvlakte</w:t>
      </w:r>
      <w:proofErr w:type="spellEnd"/>
      <w:r w:rsidRPr="00185183">
        <w:rPr>
          <w:rFonts w:eastAsia="MS Mincho" w:cs="Arial"/>
        </w:rPr>
        <w:t xml:space="preserve"> 2 ? Où se situe-t-il ?</w:t>
      </w:r>
    </w:p>
    <w:p w:rsidR="00185183" w:rsidRPr="00185183" w:rsidRDefault="00185183" w:rsidP="00185183">
      <w:pPr>
        <w:numPr>
          <w:ilvl w:val="0"/>
          <w:numId w:val="3"/>
        </w:numPr>
        <w:spacing w:after="0" w:line="240" w:lineRule="auto"/>
        <w:jc w:val="both"/>
        <w:rPr>
          <w:rFonts w:eastAsia="MS Mincho" w:cs="Arial"/>
        </w:rPr>
      </w:pPr>
      <w:r w:rsidRPr="00185183">
        <w:rPr>
          <w:rFonts w:eastAsia="MS Mincho" w:cs="Arial"/>
        </w:rPr>
        <w:t xml:space="preserve">Pourquoi cette extension a-t-elle été mise en œuvre ? </w:t>
      </w:r>
    </w:p>
    <w:p w:rsidR="00185183" w:rsidRPr="00185183" w:rsidRDefault="00185183" w:rsidP="00185183">
      <w:pPr>
        <w:numPr>
          <w:ilvl w:val="0"/>
          <w:numId w:val="3"/>
        </w:numPr>
        <w:spacing w:after="0" w:line="240" w:lineRule="auto"/>
        <w:jc w:val="both"/>
        <w:rPr>
          <w:rFonts w:eastAsia="MS Mincho" w:cs="Arial"/>
        </w:rPr>
      </w:pPr>
      <w:r w:rsidRPr="00185183">
        <w:rPr>
          <w:rFonts w:eastAsia="MS Mincho" w:cs="Arial"/>
        </w:rPr>
        <w:t xml:space="preserve">De quels aménagements successifs a bénéficié le port de Rotterdam ? </w:t>
      </w:r>
    </w:p>
    <w:p w:rsidR="00185183" w:rsidRPr="00185183" w:rsidRDefault="00185183" w:rsidP="00185183">
      <w:pPr>
        <w:numPr>
          <w:ilvl w:val="0"/>
          <w:numId w:val="3"/>
        </w:numPr>
        <w:spacing w:after="0" w:line="240" w:lineRule="auto"/>
        <w:jc w:val="both"/>
        <w:rPr>
          <w:rFonts w:eastAsia="MS Mincho" w:cs="Arial"/>
        </w:rPr>
      </w:pPr>
      <w:r w:rsidRPr="00185183">
        <w:rPr>
          <w:rFonts w:eastAsia="MS Mincho" w:cs="Arial"/>
        </w:rPr>
        <w:t xml:space="preserve">Justifiez l’affirmation suivante : « le port de Rotterdam est un espace industrialo-portuaire européen de dimension internationale ». </w:t>
      </w:r>
    </w:p>
    <w:p w:rsidR="00185183" w:rsidRPr="00185183" w:rsidRDefault="00185183" w:rsidP="00185183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185183" w:rsidRPr="00185183" w:rsidRDefault="00185183" w:rsidP="00185183">
      <w:pPr>
        <w:spacing w:after="0" w:line="240" w:lineRule="auto"/>
        <w:ind w:left="0"/>
        <w:rPr>
          <w:rFonts w:cs="Arial"/>
          <w:lang w:eastAsia="en-US"/>
        </w:rPr>
      </w:pPr>
    </w:p>
    <w:p w:rsidR="00185183" w:rsidRPr="00185183" w:rsidRDefault="00185183" w:rsidP="00185183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FA2E0B" w:rsidRPr="00185183" w:rsidRDefault="00FA2E0B" w:rsidP="00185183"/>
    <w:sectPr w:rsidR="00FA2E0B" w:rsidRPr="00185183" w:rsidSect="00D15825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016" w:rsidRDefault="00D54016" w:rsidP="0053612B">
      <w:pPr>
        <w:spacing w:after="0" w:line="240" w:lineRule="auto"/>
      </w:pPr>
      <w:r>
        <w:separator/>
      </w:r>
    </w:p>
  </w:endnote>
  <w:endnote w:type="continuationSeparator" w:id="0">
    <w:p w:rsidR="00D54016" w:rsidRDefault="00D54016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47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BD420D" w:rsidRPr="00BD420D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BD420D" w:rsidRPr="00BD420D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BD420D" w:rsidRPr="00BD420D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BD420D" w:rsidRPr="00BD420D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016" w:rsidRDefault="00D54016" w:rsidP="0053612B">
      <w:pPr>
        <w:spacing w:after="0" w:line="240" w:lineRule="auto"/>
      </w:pPr>
      <w:r>
        <w:separator/>
      </w:r>
    </w:p>
  </w:footnote>
  <w:footnote w:type="continuationSeparator" w:id="0">
    <w:p w:rsidR="00D54016" w:rsidRDefault="00D54016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27A11"/>
    <w:multiLevelType w:val="hybridMultilevel"/>
    <w:tmpl w:val="7C1C9C4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A0AA9"/>
    <w:multiLevelType w:val="hybridMultilevel"/>
    <w:tmpl w:val="39921B70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0B7"/>
    <w:rsid w:val="000134A9"/>
    <w:rsid w:val="000508EF"/>
    <w:rsid w:val="000A3345"/>
    <w:rsid w:val="000C6554"/>
    <w:rsid w:val="00103C42"/>
    <w:rsid w:val="001056A2"/>
    <w:rsid w:val="00106BE0"/>
    <w:rsid w:val="00116AFA"/>
    <w:rsid w:val="00121498"/>
    <w:rsid w:val="00133B59"/>
    <w:rsid w:val="001424D6"/>
    <w:rsid w:val="001532D0"/>
    <w:rsid w:val="001718FD"/>
    <w:rsid w:val="001771F9"/>
    <w:rsid w:val="00185183"/>
    <w:rsid w:val="0022445A"/>
    <w:rsid w:val="002A68A6"/>
    <w:rsid w:val="002B20A9"/>
    <w:rsid w:val="002E4943"/>
    <w:rsid w:val="003154F6"/>
    <w:rsid w:val="003408B3"/>
    <w:rsid w:val="003D1776"/>
    <w:rsid w:val="003E2E50"/>
    <w:rsid w:val="004B41C6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044D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92142"/>
    <w:rsid w:val="007A7764"/>
    <w:rsid w:val="007C35A8"/>
    <w:rsid w:val="00826640"/>
    <w:rsid w:val="00837873"/>
    <w:rsid w:val="008400B7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77ADB"/>
    <w:rsid w:val="00995D7A"/>
    <w:rsid w:val="009D1A0F"/>
    <w:rsid w:val="009E0FEA"/>
    <w:rsid w:val="00A234AB"/>
    <w:rsid w:val="00A26441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BD420D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D15825"/>
    <w:rsid w:val="00D54016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paragraph" w:customStyle="1" w:styleId="FrameContents">
    <w:name w:val="Frame Contents"/>
    <w:basedOn w:val="Normal"/>
    <w:qFormat/>
    <w:rsid w:val="00185183"/>
    <w:pPr>
      <w:ind w:left="0"/>
    </w:pPr>
    <w:rPr>
      <w:rFonts w:ascii="Times New Roman" w:eastAsia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quitaineonline.com/actualites-en-aquitaine/economie-industrie/7975-aerospace-valley-ecosysteme-europeen-aeronautique-et-espace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ladepeche.fr/article/2012/08/17/1421144-le-port-de-rotterdam-le-plus-grand-d-europe-s-etend-vers-la-mer.html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9</Pages>
  <Words>1156</Words>
  <Characters>6362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2023-01-26T05:14:00Z</dcterms:created>
  <dcterms:modified xsi:type="dcterms:W3CDTF">2023-01-26T07:08:00Z</dcterms:modified>
</cp:coreProperties>
</file>