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pPr>
        <w:ind w:left="0"/>
      </w:pPr>
      <w:bookmarkStart w:id="0" w:name="_GoBack"/>
      <w:bookmarkEnd w:id="0"/>
    </w:p>
    <w:p w:rsidR="00FA2E0B" w:rsidRDefault="00FA2E0B" w:rsidP="00E32F53">
      <w:pPr>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3154F6">
              <w:rPr>
                <w:rFonts w:cs="Arial"/>
                <w:b/>
                <w:bCs/>
                <w:sz w:val="32"/>
                <w:szCs w:val="32"/>
                <w:u w:val="single"/>
              </w:rPr>
              <w:t>Évaluation</w:t>
            </w:r>
          </w:p>
        </w:tc>
      </w:tr>
      <w:tr w:rsidR="00F06AF1" w:rsidTr="008C5C6D">
        <w:tc>
          <w:tcPr>
            <w:tcW w:w="9212" w:type="dxa"/>
          </w:tcPr>
          <w:p w:rsidR="00F06AF1"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Première</w:t>
            </w:r>
          </w:p>
          <w:p w:rsidR="00F06AF1" w:rsidRPr="00626E0F" w:rsidRDefault="00F06AF1" w:rsidP="00876012">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0"/>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1"/>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ind w:left="0"/>
              <w:rPr>
                <w:rFonts w:eastAsia="Times New Roman"/>
                <w:b/>
                <w:color w:val="000000" w:themeColor="text1"/>
                <w:sz w:val="20"/>
                <w:szCs w:val="22"/>
              </w:rPr>
            </w:pPr>
            <w:r w:rsidRPr="00626E0F">
              <w:rPr>
                <w:rFonts w:eastAsia="Times New Roman"/>
                <w:b/>
                <w:color w:val="000000" w:themeColor="text1"/>
                <w:sz w:val="20"/>
                <w:szCs w:val="22"/>
              </w:rPr>
              <w:t>ENSEIGNEMENT :</w:t>
            </w:r>
            <w:r w:rsidR="0022445A">
              <w:rPr>
                <w:rFonts w:eastAsia="Times New Roman"/>
                <w:b/>
                <w:color w:val="000000" w:themeColor="text1"/>
                <w:sz w:val="20"/>
                <w:szCs w:val="22"/>
              </w:rPr>
              <w:t xml:space="preserve"> histoire-géographie</w:t>
            </w:r>
          </w:p>
          <w:p w:rsidR="00F06AF1" w:rsidRPr="00626E0F"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22445A">
              <w:rPr>
                <w:rFonts w:eastAsia="Times New Roman"/>
                <w:color w:val="000000" w:themeColor="text1"/>
                <w:sz w:val="20"/>
                <w:szCs w:val="22"/>
              </w:rPr>
              <w:t>2</w:t>
            </w:r>
            <w:r w:rsidRPr="00626E0F">
              <w:rPr>
                <w:rFonts w:eastAsia="Times New Roman"/>
                <w:color w:val="000000" w:themeColor="text1"/>
                <w:sz w:val="20"/>
                <w:szCs w:val="22"/>
              </w:rPr>
              <w:t>h</w:t>
            </w:r>
          </w:p>
          <w:p w:rsidR="00F06AF1" w:rsidRDefault="00F06AF1" w:rsidP="008C5C6D">
            <w:pPr>
              <w:spacing w:line="240" w:lineRule="auto"/>
              <w:ind w:left="0"/>
              <w:rPr>
                <w:rFonts w:eastAsia="Times New Roman"/>
                <w:color w:val="000000" w:themeColor="text1"/>
                <w:sz w:val="20"/>
                <w:szCs w:val="22"/>
              </w:rPr>
            </w:pPr>
            <w:r>
              <w:rPr>
                <w:rFonts w:eastAsia="Times New Roman"/>
                <w:color w:val="000000" w:themeColor="text1"/>
                <w:sz w:val="20"/>
                <w:szCs w:val="22"/>
              </w:rPr>
              <w:t>Niveaux visés (LV) : LVA                      LVB</w:t>
            </w:r>
          </w:p>
          <w:p w:rsidR="00F06AF1" w:rsidRDefault="00F06AF1" w:rsidP="008C5C6D">
            <w:pPr>
              <w:spacing w:line="240" w:lineRule="auto"/>
              <w:ind w:left="0"/>
              <w:rPr>
                <w:rFonts w:eastAsia="Times New Roman"/>
                <w:color w:val="000000" w:themeColor="text1"/>
                <w:sz w:val="20"/>
                <w:szCs w:val="22"/>
              </w:rPr>
            </w:pPr>
            <w:r w:rsidRPr="00626E0F">
              <w:rPr>
                <w:rFonts w:eastAsia="Times New Roman"/>
                <w:color w:val="000000" w:themeColor="text1"/>
                <w:sz w:val="20"/>
                <w:szCs w:val="22"/>
              </w:rPr>
              <w:t>Axes de programme :</w:t>
            </w:r>
            <w:r w:rsidR="00CA5176">
              <w:rPr>
                <w:rFonts w:eastAsia="Times New Roman"/>
                <w:color w:val="000000" w:themeColor="text1"/>
                <w:sz w:val="20"/>
                <w:szCs w:val="22"/>
              </w:rPr>
              <w:t xml:space="preserve"> </w:t>
            </w:r>
            <w:r w:rsidR="006106B1">
              <w:rPr>
                <w:rFonts w:eastAsia="Times New Roman"/>
                <w:color w:val="000000" w:themeColor="text1"/>
                <w:sz w:val="20"/>
                <w:szCs w:val="22"/>
              </w:rPr>
              <w:t>instruction filles, Alger</w:t>
            </w:r>
          </w:p>
          <w:p w:rsidR="00F06AF1" w:rsidRDefault="00F06AF1" w:rsidP="008C5C6D">
            <w:pPr>
              <w:spacing w:line="240" w:lineRule="auto"/>
              <w:ind w:left="0"/>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ind w:left="0"/>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B5160D"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1"/>
                  <w14:checkedState w14:val="2612" w14:font="MS Gothic"/>
                  <w14:uncheckedState w14:val="2610" w14:font="MS Gothic"/>
                </w14:checkbox>
              </w:sdtPr>
              <w:sdtEndPr/>
              <w:sdtContent>
                <w:r w:rsidR="000D4446">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B5160D"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B5160D"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0D4446">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xml:space="preserve"> : </w:t>
            </w:r>
            <w:r w:rsidR="000D4446">
              <w:rPr>
                <w:rFonts w:eastAsia="Times New Roman"/>
                <w:color w:val="000000" w:themeColor="text1"/>
                <w:sz w:val="20"/>
                <w:szCs w:val="22"/>
              </w:rPr>
              <w:t>7</w:t>
            </w:r>
          </w:p>
        </w:tc>
      </w:tr>
    </w:tbl>
    <w:p w:rsidR="00680041" w:rsidRPr="00E32F53" w:rsidRDefault="00680041" w:rsidP="00680041">
      <w:pPr>
        <w:pStyle w:val="EnTetePiedsDePage"/>
        <w:jc w:val="left"/>
        <w:rPr>
          <w:sz w:val="24"/>
        </w:rPr>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6106B1" w:rsidRPr="00B05876" w:rsidRDefault="006106B1" w:rsidP="006106B1">
      <w:pPr>
        <w:ind w:left="0"/>
        <w:rPr>
          <w:rFonts w:cs="Arial"/>
          <w:b/>
          <w:bCs/>
        </w:rPr>
      </w:pPr>
      <w:r w:rsidRPr="00B05876">
        <w:rPr>
          <w:rFonts w:cs="Arial"/>
          <w:b/>
          <w:bCs/>
        </w:rPr>
        <w:lastRenderedPageBreak/>
        <w:t>Première partie : questions (10 points)</w:t>
      </w:r>
    </w:p>
    <w:p w:rsidR="006106B1" w:rsidRDefault="006106B1" w:rsidP="006106B1"/>
    <w:p w:rsidR="006106B1" w:rsidRPr="00CA7EE1" w:rsidRDefault="006106B1" w:rsidP="006106B1">
      <w:pPr>
        <w:ind w:left="360"/>
        <w:jc w:val="both"/>
        <w:rPr>
          <w:rFonts w:cs="Arial"/>
          <w:bCs/>
        </w:rPr>
      </w:pPr>
      <w:r>
        <w:rPr>
          <w:rFonts w:cs="Arial"/>
          <w:bCs/>
        </w:rPr>
        <w:t>1. </w:t>
      </w:r>
      <w:r w:rsidRPr="00CA7EE1">
        <w:rPr>
          <w:rFonts w:cs="Arial"/>
          <w:bCs/>
        </w:rPr>
        <w:t>Définissez le droit de grève.</w:t>
      </w:r>
    </w:p>
    <w:p w:rsidR="006106B1" w:rsidRPr="00CA7EE1" w:rsidRDefault="006106B1" w:rsidP="006106B1">
      <w:pPr>
        <w:ind w:left="360"/>
        <w:rPr>
          <w:rFonts w:cs="Arial"/>
          <w:b/>
          <w:bCs/>
          <w:sz w:val="28"/>
          <w:szCs w:val="28"/>
        </w:rPr>
      </w:pPr>
      <w:r>
        <w:rPr>
          <w:rFonts w:cs="Arial"/>
          <w:bCs/>
        </w:rPr>
        <w:t>2. </w:t>
      </w:r>
      <w:r w:rsidRPr="00CA7EE1">
        <w:rPr>
          <w:rFonts w:cs="Arial"/>
          <w:bCs/>
        </w:rPr>
        <w:t>Caractérisez la rupture de juin 1848.</w:t>
      </w:r>
    </w:p>
    <w:p w:rsidR="006106B1" w:rsidRPr="00CA7EE1" w:rsidRDefault="006106B1" w:rsidP="006106B1">
      <w:pPr>
        <w:ind w:left="360"/>
        <w:jc w:val="both"/>
        <w:rPr>
          <w:rFonts w:cs="Arial"/>
          <w:bCs/>
        </w:rPr>
      </w:pPr>
      <w:r>
        <w:rPr>
          <w:rFonts w:cs="Arial"/>
          <w:bCs/>
        </w:rPr>
        <w:t>3. </w:t>
      </w:r>
      <w:r w:rsidRPr="00CA7EE1">
        <w:rPr>
          <w:rFonts w:cs="Arial"/>
          <w:bCs/>
        </w:rPr>
        <w:t xml:space="preserve">Justifiez l’affirmation suivante : </w:t>
      </w:r>
      <w:r>
        <w:rPr>
          <w:rFonts w:cs="Arial"/>
          <w:bCs/>
        </w:rPr>
        <w:t>« </w:t>
      </w:r>
      <w:r w:rsidRPr="00CA7EE1">
        <w:rPr>
          <w:rFonts w:cs="Arial"/>
          <w:bCs/>
        </w:rPr>
        <w:t>Le Second Empire est un régime autoritaire</w:t>
      </w:r>
      <w:r>
        <w:rPr>
          <w:rFonts w:cs="Arial"/>
          <w:bCs/>
        </w:rPr>
        <w:t> »</w:t>
      </w:r>
      <w:r w:rsidRPr="00CA7EE1">
        <w:rPr>
          <w:rFonts w:cs="Arial"/>
          <w:bCs/>
        </w:rPr>
        <w:t>.</w:t>
      </w:r>
    </w:p>
    <w:p w:rsidR="006106B1" w:rsidRPr="00192007" w:rsidRDefault="006106B1" w:rsidP="006106B1">
      <w:pPr>
        <w:widowControl w:val="0"/>
        <w:suppressAutoHyphens/>
        <w:ind w:left="360"/>
        <w:jc w:val="both"/>
        <w:rPr>
          <w:rFonts w:cs="Arial"/>
        </w:rPr>
      </w:pPr>
      <w:r>
        <w:rPr>
          <w:rFonts w:cs="Arial"/>
        </w:rPr>
        <w:t>4. </w:t>
      </w:r>
      <w:r w:rsidRPr="00CA7EE1">
        <w:rPr>
          <w:rFonts w:cs="Arial"/>
        </w:rPr>
        <w:t xml:space="preserve">Parmi les propositions suivantes, choisissez et recopiez sur votre copie celle qui correspond à la définition de flux d'informations : </w:t>
      </w:r>
    </w:p>
    <w:p w:rsidR="006106B1" w:rsidRPr="00192007" w:rsidRDefault="006106B1" w:rsidP="006106B1">
      <w:pPr>
        <w:ind w:left="360" w:firstLine="348"/>
        <w:jc w:val="both"/>
        <w:rPr>
          <w:rFonts w:cs="Arial"/>
        </w:rPr>
      </w:pPr>
      <w:r>
        <w:rPr>
          <w:rFonts w:cs="Arial"/>
        </w:rPr>
        <w:t>- p</w:t>
      </w:r>
      <w:r w:rsidRPr="00192007">
        <w:rPr>
          <w:rFonts w:cs="Arial"/>
        </w:rPr>
        <w:t>roduction de biens et services destinés à l'exportation</w:t>
      </w:r>
      <w:r>
        <w:rPr>
          <w:rFonts w:cs="Arial"/>
        </w:rPr>
        <w:t> ;</w:t>
      </w:r>
    </w:p>
    <w:p w:rsidR="006106B1" w:rsidRPr="00192007" w:rsidRDefault="006106B1" w:rsidP="006106B1">
      <w:pPr>
        <w:ind w:left="360" w:firstLine="348"/>
        <w:jc w:val="both"/>
        <w:rPr>
          <w:rFonts w:cs="Arial"/>
        </w:rPr>
      </w:pPr>
      <w:r>
        <w:rPr>
          <w:rFonts w:cs="Arial"/>
        </w:rPr>
        <w:t>- c</w:t>
      </w:r>
      <w:r w:rsidRPr="00192007">
        <w:rPr>
          <w:rFonts w:cs="Arial"/>
        </w:rPr>
        <w:t>irculation de données de toute nature qui sont rassemblées, organisées et communiquées</w:t>
      </w:r>
      <w:r>
        <w:rPr>
          <w:rFonts w:cs="Arial"/>
        </w:rPr>
        <w:t> ;</w:t>
      </w:r>
    </w:p>
    <w:p w:rsidR="006106B1" w:rsidRPr="00CA7EE1" w:rsidRDefault="006106B1" w:rsidP="006106B1">
      <w:pPr>
        <w:ind w:left="360" w:firstLine="348"/>
        <w:jc w:val="both"/>
        <w:rPr>
          <w:rFonts w:cs="Arial"/>
        </w:rPr>
      </w:pPr>
      <w:r>
        <w:rPr>
          <w:rFonts w:cs="Arial"/>
        </w:rPr>
        <w:t>- c</w:t>
      </w:r>
      <w:r w:rsidRPr="00192007">
        <w:rPr>
          <w:rFonts w:cs="Arial"/>
        </w:rPr>
        <w:t>irculation de biens, de services, de données et de personnes</w:t>
      </w:r>
      <w:r>
        <w:rPr>
          <w:rFonts w:cs="Arial"/>
        </w:rPr>
        <w:t>.</w:t>
      </w:r>
    </w:p>
    <w:p w:rsidR="006106B1" w:rsidRPr="00CA7EE1" w:rsidRDefault="006106B1" w:rsidP="006106B1">
      <w:pPr>
        <w:ind w:left="360"/>
        <w:jc w:val="both"/>
        <w:rPr>
          <w:rFonts w:cs="Arial"/>
          <w:bCs/>
        </w:rPr>
      </w:pPr>
      <w:r>
        <w:rPr>
          <w:rFonts w:cs="Arial"/>
        </w:rPr>
        <w:t>5. </w:t>
      </w:r>
      <w:r w:rsidRPr="00CA7EE1">
        <w:rPr>
          <w:rFonts w:cs="Arial"/>
        </w:rPr>
        <w:t>Sur le fond de carte</w:t>
      </w:r>
      <w:r>
        <w:rPr>
          <w:rFonts w:cs="Arial"/>
        </w:rPr>
        <w:t xml:space="preserve"> (annexe)</w:t>
      </w:r>
      <w:r w:rsidRPr="00CA7EE1">
        <w:rPr>
          <w:rFonts w:cs="Arial"/>
        </w:rPr>
        <w:t xml:space="preserve">, </w:t>
      </w:r>
      <w:r>
        <w:rPr>
          <w:rFonts w:cs="Arial"/>
        </w:rPr>
        <w:t xml:space="preserve">localisez et </w:t>
      </w:r>
      <w:r w:rsidRPr="00CA7EE1">
        <w:rPr>
          <w:rFonts w:cs="Arial"/>
        </w:rPr>
        <w:t>nommez les éléments suivants :</w:t>
      </w:r>
    </w:p>
    <w:p w:rsidR="006106B1" w:rsidRPr="00B74EC5" w:rsidRDefault="006106B1" w:rsidP="006106B1">
      <w:pPr>
        <w:pStyle w:val="Paragraphedeliste"/>
        <w:numPr>
          <w:ilvl w:val="0"/>
          <w:numId w:val="2"/>
        </w:numPr>
        <w:jc w:val="both"/>
        <w:rPr>
          <w:rFonts w:ascii="Arial" w:hAnsi="Arial" w:cs="Arial"/>
        </w:rPr>
      </w:pPr>
      <w:proofErr w:type="gramStart"/>
      <w:r>
        <w:rPr>
          <w:rFonts w:ascii="Arial" w:hAnsi="Arial" w:cs="Arial"/>
        </w:rPr>
        <w:t>d</w:t>
      </w:r>
      <w:r w:rsidRPr="00B74EC5">
        <w:rPr>
          <w:rFonts w:ascii="Arial" w:hAnsi="Arial" w:cs="Arial"/>
        </w:rPr>
        <w:t>eux</w:t>
      </w:r>
      <w:proofErr w:type="gramEnd"/>
      <w:r w:rsidRPr="00B74EC5">
        <w:rPr>
          <w:rFonts w:ascii="Arial" w:hAnsi="Arial" w:cs="Arial"/>
        </w:rPr>
        <w:t xml:space="preserve"> grandes places financières mondiales ;</w:t>
      </w:r>
    </w:p>
    <w:p w:rsidR="006106B1" w:rsidRPr="004B12CC" w:rsidRDefault="006106B1" w:rsidP="006106B1">
      <w:pPr>
        <w:pStyle w:val="Paragraphedeliste"/>
        <w:numPr>
          <w:ilvl w:val="0"/>
          <w:numId w:val="2"/>
        </w:numPr>
        <w:jc w:val="both"/>
        <w:rPr>
          <w:rFonts w:ascii="Arial" w:hAnsi="Arial" w:cs="Arial"/>
        </w:rPr>
      </w:pPr>
      <w:proofErr w:type="gramStart"/>
      <w:r>
        <w:rPr>
          <w:rFonts w:ascii="Arial" w:hAnsi="Arial" w:cs="Arial"/>
        </w:rPr>
        <w:t>une</w:t>
      </w:r>
      <w:proofErr w:type="gramEnd"/>
      <w:r>
        <w:rPr>
          <w:rFonts w:ascii="Arial" w:hAnsi="Arial" w:cs="Arial"/>
        </w:rPr>
        <w:t xml:space="preserve"> </w:t>
      </w:r>
      <w:r w:rsidRPr="00B74EC5">
        <w:rPr>
          <w:rFonts w:ascii="Arial" w:hAnsi="Arial" w:cs="Arial"/>
        </w:rPr>
        <w:t>façade maritime majeure</w:t>
      </w:r>
      <w:r>
        <w:rPr>
          <w:rFonts w:ascii="Arial" w:hAnsi="Arial" w:cs="Arial"/>
        </w:rPr>
        <w:t>.</w:t>
      </w:r>
    </w:p>
    <w:p w:rsidR="006106B1" w:rsidRDefault="006106B1" w:rsidP="006106B1">
      <w:pPr>
        <w:ind w:left="360"/>
        <w:jc w:val="both"/>
        <w:rPr>
          <w:rFonts w:cs="Arial"/>
        </w:rPr>
      </w:pPr>
      <w:proofErr w:type="gramStart"/>
      <w:r>
        <w:rPr>
          <w:rFonts w:cs="Arial"/>
        </w:rPr>
        <w:t>Indiquez les</w:t>
      </w:r>
      <w:proofErr w:type="gramEnd"/>
      <w:r>
        <w:rPr>
          <w:rFonts w:cs="Arial"/>
        </w:rPr>
        <w:t xml:space="preserve"> figurés choisis en légende.</w:t>
      </w:r>
    </w:p>
    <w:p w:rsidR="006106B1" w:rsidRDefault="006106B1" w:rsidP="006106B1">
      <w:pPr>
        <w:ind w:left="360"/>
        <w:jc w:val="both"/>
        <w:rPr>
          <w:rFonts w:cs="Arial"/>
        </w:rPr>
      </w:pPr>
    </w:p>
    <w:p w:rsidR="006106B1" w:rsidRDefault="006106B1" w:rsidP="006106B1">
      <w:pPr>
        <w:ind w:left="360"/>
        <w:jc w:val="both"/>
        <w:rPr>
          <w:rFonts w:cs="Arial"/>
        </w:rPr>
      </w:pPr>
    </w:p>
    <w:p w:rsidR="006106B1" w:rsidRDefault="006106B1" w:rsidP="006106B1">
      <w:pPr>
        <w:ind w:left="360"/>
        <w:jc w:val="both"/>
        <w:rPr>
          <w:rFonts w:cs="Arial"/>
        </w:rPr>
      </w:pPr>
    </w:p>
    <w:p w:rsidR="006106B1" w:rsidRDefault="006106B1" w:rsidP="006106B1">
      <w:pPr>
        <w:ind w:left="360"/>
        <w:jc w:val="both"/>
        <w:rPr>
          <w:rFonts w:cs="Arial"/>
        </w:rPr>
      </w:pPr>
    </w:p>
    <w:p w:rsidR="006106B1" w:rsidRDefault="006106B1" w:rsidP="006106B1">
      <w:pPr>
        <w:ind w:left="360"/>
        <w:jc w:val="both"/>
        <w:rPr>
          <w:rFonts w:cs="Arial"/>
        </w:rPr>
      </w:pPr>
    </w:p>
    <w:p w:rsidR="006106B1" w:rsidRDefault="006106B1" w:rsidP="006106B1">
      <w:pPr>
        <w:ind w:left="360"/>
        <w:jc w:val="both"/>
        <w:rPr>
          <w:rFonts w:cs="Arial"/>
        </w:rPr>
      </w:pPr>
    </w:p>
    <w:p w:rsidR="006106B1" w:rsidRDefault="006106B1" w:rsidP="006106B1">
      <w:pPr>
        <w:ind w:left="360"/>
        <w:jc w:val="both"/>
        <w:rPr>
          <w:rFonts w:cs="Arial"/>
        </w:rPr>
      </w:pPr>
    </w:p>
    <w:p w:rsidR="006106B1" w:rsidRDefault="006106B1" w:rsidP="006106B1">
      <w:pPr>
        <w:ind w:left="360"/>
        <w:jc w:val="both"/>
        <w:rPr>
          <w:rFonts w:cs="Arial"/>
        </w:rPr>
      </w:pPr>
    </w:p>
    <w:p w:rsidR="006106B1" w:rsidRDefault="006106B1" w:rsidP="006106B1">
      <w:pPr>
        <w:ind w:left="360"/>
        <w:jc w:val="both"/>
        <w:rPr>
          <w:rFonts w:cs="Arial"/>
        </w:rPr>
      </w:pPr>
    </w:p>
    <w:p w:rsidR="006106B1" w:rsidRDefault="006106B1" w:rsidP="006106B1">
      <w:pPr>
        <w:ind w:left="360"/>
        <w:jc w:val="both"/>
        <w:rPr>
          <w:rFonts w:cs="Arial"/>
        </w:rPr>
      </w:pPr>
    </w:p>
    <w:p w:rsidR="006106B1" w:rsidRDefault="006106B1" w:rsidP="006106B1">
      <w:pPr>
        <w:ind w:left="360"/>
        <w:jc w:val="both"/>
        <w:rPr>
          <w:rFonts w:cs="Arial"/>
        </w:rPr>
      </w:pPr>
    </w:p>
    <w:p w:rsidR="006106B1" w:rsidRDefault="006106B1" w:rsidP="006106B1">
      <w:pPr>
        <w:ind w:left="360"/>
        <w:jc w:val="both"/>
        <w:rPr>
          <w:rFonts w:cs="Arial"/>
        </w:rPr>
      </w:pPr>
    </w:p>
    <w:p w:rsidR="006106B1" w:rsidRDefault="006106B1" w:rsidP="006106B1">
      <w:pPr>
        <w:ind w:left="360"/>
        <w:jc w:val="both"/>
        <w:rPr>
          <w:rFonts w:cs="Arial"/>
        </w:rPr>
      </w:pPr>
    </w:p>
    <w:p w:rsidR="006106B1" w:rsidRDefault="006106B1" w:rsidP="006106B1">
      <w:pPr>
        <w:ind w:left="360"/>
        <w:jc w:val="both"/>
        <w:rPr>
          <w:rFonts w:cs="Arial"/>
        </w:rPr>
      </w:pPr>
      <w:r>
        <w:rPr>
          <w:rFonts w:cs="Arial"/>
        </w:rPr>
        <w:lastRenderedPageBreak/>
        <w:t xml:space="preserve">Annexe : </w:t>
      </w:r>
    </w:p>
    <w:p w:rsidR="006106B1" w:rsidRDefault="006106B1" w:rsidP="006106B1">
      <w:pPr>
        <w:ind w:left="360"/>
        <w:jc w:val="both"/>
        <w:rPr>
          <w:rFonts w:cs="Arial"/>
        </w:rPr>
      </w:pPr>
    </w:p>
    <w:tbl>
      <w:tblPr>
        <w:tblStyle w:val="Grilledutableau"/>
        <w:tblW w:w="9931" w:type="dxa"/>
        <w:tblInd w:w="-289" w:type="dxa"/>
        <w:tblLook w:val="04A0" w:firstRow="1" w:lastRow="0" w:firstColumn="1" w:lastColumn="0" w:noHBand="0" w:noVBand="1"/>
      </w:tblPr>
      <w:tblGrid>
        <w:gridCol w:w="9966"/>
      </w:tblGrid>
      <w:tr w:rsidR="006106B1" w:rsidTr="00D73B9A">
        <w:tc>
          <w:tcPr>
            <w:tcW w:w="9931" w:type="dxa"/>
          </w:tcPr>
          <w:p w:rsidR="006106B1" w:rsidRDefault="006106B1" w:rsidP="000D4446">
            <w:pPr>
              <w:ind w:left="0"/>
              <w:jc w:val="center"/>
              <w:rPr>
                <w:rFonts w:cs="Arial"/>
              </w:rPr>
            </w:pPr>
            <w:r>
              <w:rPr>
                <w:rFonts w:cs="Arial"/>
                <w:noProof/>
              </w:rPr>
              <w:drawing>
                <wp:inline distT="0" distB="0" distL="0" distR="0" wp14:anchorId="4C8A4660" wp14:editId="6FBAB4E7">
                  <wp:extent cx="6182583" cy="4134679"/>
                  <wp:effectExtent l="0" t="0" r="889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lanisphère avec villes.jpg"/>
                          <pic:cNvPicPr/>
                        </pic:nvPicPr>
                        <pic:blipFill>
                          <a:blip r:embed="rId7">
                            <a:extLst>
                              <a:ext uri="{28A0092B-C50C-407E-A947-70E740481C1C}">
                                <a14:useLocalDpi xmlns:a14="http://schemas.microsoft.com/office/drawing/2010/main" val="0"/>
                              </a:ext>
                            </a:extLst>
                          </a:blip>
                          <a:stretch>
                            <a:fillRect/>
                          </a:stretch>
                        </pic:blipFill>
                        <pic:spPr>
                          <a:xfrm>
                            <a:off x="0" y="0"/>
                            <a:ext cx="6198628" cy="4145410"/>
                          </a:xfrm>
                          <a:prstGeom prst="rect">
                            <a:avLst/>
                          </a:prstGeom>
                        </pic:spPr>
                      </pic:pic>
                    </a:graphicData>
                  </a:graphic>
                </wp:inline>
              </w:drawing>
            </w:r>
          </w:p>
        </w:tc>
      </w:tr>
      <w:tr w:rsidR="006106B1" w:rsidTr="00D73B9A">
        <w:tc>
          <w:tcPr>
            <w:tcW w:w="9931" w:type="dxa"/>
          </w:tcPr>
          <w:p w:rsidR="006106B1" w:rsidRDefault="006106B1" w:rsidP="00D73B9A">
            <w:pPr>
              <w:jc w:val="both"/>
              <w:rPr>
                <w:rFonts w:cs="Arial"/>
              </w:rPr>
            </w:pPr>
          </w:p>
          <w:p w:rsidR="006106B1" w:rsidRDefault="006106B1" w:rsidP="00D73B9A">
            <w:pPr>
              <w:jc w:val="both"/>
              <w:rPr>
                <w:rFonts w:cs="Arial"/>
              </w:rPr>
            </w:pPr>
            <w:r>
              <w:rPr>
                <w:rFonts w:cs="Arial"/>
              </w:rPr>
              <w:t xml:space="preserve">          Place financière mondiale</w:t>
            </w:r>
          </w:p>
          <w:p w:rsidR="006106B1" w:rsidRDefault="006106B1" w:rsidP="00D73B9A">
            <w:pPr>
              <w:jc w:val="both"/>
              <w:rPr>
                <w:rFonts w:cs="Arial"/>
              </w:rPr>
            </w:pPr>
          </w:p>
          <w:p w:rsidR="006106B1" w:rsidRDefault="006106B1" w:rsidP="00D73B9A">
            <w:pPr>
              <w:jc w:val="both"/>
              <w:rPr>
                <w:rFonts w:cs="Arial"/>
              </w:rPr>
            </w:pPr>
            <w:r>
              <w:rPr>
                <w:rFonts w:cs="Arial"/>
              </w:rPr>
              <w:t xml:space="preserve">          Façade maritime majeure</w:t>
            </w:r>
          </w:p>
          <w:p w:rsidR="006106B1" w:rsidRDefault="006106B1" w:rsidP="00D73B9A">
            <w:pPr>
              <w:jc w:val="both"/>
              <w:rPr>
                <w:rFonts w:cs="Arial"/>
              </w:rPr>
            </w:pPr>
          </w:p>
        </w:tc>
      </w:tr>
    </w:tbl>
    <w:p w:rsidR="006106B1" w:rsidRPr="004723C5" w:rsidRDefault="006106B1" w:rsidP="006106B1">
      <w:pPr>
        <w:ind w:left="360"/>
        <w:jc w:val="both"/>
        <w:rPr>
          <w:rFonts w:cs="Arial"/>
        </w:rPr>
      </w:pPr>
    </w:p>
    <w:p w:rsidR="006106B1" w:rsidRDefault="006106B1" w:rsidP="006106B1">
      <w:pPr>
        <w:rPr>
          <w:rFonts w:cs="Arial"/>
        </w:rPr>
      </w:pPr>
    </w:p>
    <w:p w:rsidR="006106B1" w:rsidRDefault="006106B1" w:rsidP="006106B1">
      <w:pPr>
        <w:spacing w:after="200" w:line="240" w:lineRule="auto"/>
        <w:ind w:left="0"/>
        <w:rPr>
          <w:rFonts w:eastAsiaTheme="minorHAnsi" w:cs="Arial"/>
          <w:lang w:eastAsia="en-US"/>
        </w:rPr>
      </w:pPr>
    </w:p>
    <w:p w:rsidR="006106B1" w:rsidRDefault="006106B1" w:rsidP="006106B1">
      <w:pPr>
        <w:spacing w:after="200" w:line="240" w:lineRule="auto"/>
        <w:ind w:left="0"/>
        <w:rPr>
          <w:rFonts w:eastAsiaTheme="minorHAnsi" w:cs="Arial"/>
          <w:lang w:eastAsia="en-US"/>
        </w:rPr>
      </w:pPr>
    </w:p>
    <w:p w:rsidR="006106B1" w:rsidRDefault="006106B1" w:rsidP="006106B1">
      <w:pPr>
        <w:spacing w:after="200" w:line="240" w:lineRule="auto"/>
        <w:ind w:left="0"/>
        <w:rPr>
          <w:rFonts w:eastAsiaTheme="minorHAnsi" w:cs="Arial"/>
          <w:lang w:eastAsia="en-US"/>
        </w:rPr>
      </w:pPr>
    </w:p>
    <w:p w:rsidR="006106B1" w:rsidRPr="00333BA2" w:rsidRDefault="006106B1" w:rsidP="006106B1">
      <w:pPr>
        <w:spacing w:after="0" w:line="240" w:lineRule="auto"/>
        <w:ind w:left="0"/>
        <w:rPr>
          <w:rFonts w:eastAsiaTheme="minorHAnsi" w:cs="Arial"/>
          <w:b/>
          <w:bCs/>
          <w:lang w:eastAsia="en-US"/>
        </w:rPr>
      </w:pPr>
      <w:r w:rsidRPr="00333BA2">
        <w:rPr>
          <w:rFonts w:eastAsiaTheme="minorHAnsi" w:cs="Arial"/>
          <w:b/>
          <w:bCs/>
          <w:lang w:eastAsia="en-US"/>
        </w:rPr>
        <w:lastRenderedPageBreak/>
        <w:t>Deuxième partie : analyse de document(s) (sur 10 points)</w:t>
      </w:r>
    </w:p>
    <w:p w:rsidR="006106B1" w:rsidRPr="00333BA2" w:rsidRDefault="006106B1" w:rsidP="006106B1">
      <w:pPr>
        <w:suppressLineNumbers/>
        <w:autoSpaceDE w:val="0"/>
        <w:autoSpaceDN w:val="0"/>
        <w:adjustRightInd w:val="0"/>
        <w:spacing w:after="0" w:line="240" w:lineRule="auto"/>
        <w:ind w:left="0"/>
        <w:rPr>
          <w:rFonts w:eastAsiaTheme="minorHAnsi" w:cs="Arial"/>
          <w:lang w:eastAsia="en-US"/>
        </w:rPr>
      </w:pPr>
    </w:p>
    <w:p w:rsidR="006106B1" w:rsidRPr="00333BA2" w:rsidRDefault="006106B1" w:rsidP="006106B1">
      <w:pPr>
        <w:suppressLineNumbers/>
        <w:autoSpaceDE w:val="0"/>
        <w:autoSpaceDN w:val="0"/>
        <w:adjustRightInd w:val="0"/>
        <w:spacing w:after="0" w:line="240" w:lineRule="auto"/>
        <w:ind w:left="0"/>
        <w:jc w:val="center"/>
        <w:rPr>
          <w:rFonts w:eastAsiaTheme="minorHAnsi" w:cs="Arial"/>
          <w:lang w:eastAsia="en-US"/>
        </w:rPr>
      </w:pPr>
      <w:r w:rsidRPr="00333BA2">
        <w:rPr>
          <w:rFonts w:eastAsiaTheme="minorHAnsi" w:cs="Arial"/>
          <w:lang w:eastAsia="en-US"/>
        </w:rPr>
        <w:t>Le candidat choisit l’un des deux sujets au choix.</w:t>
      </w:r>
    </w:p>
    <w:p w:rsidR="006106B1" w:rsidRPr="00333BA2" w:rsidRDefault="006106B1" w:rsidP="006106B1">
      <w:pPr>
        <w:suppressLineNumbers/>
        <w:autoSpaceDE w:val="0"/>
        <w:autoSpaceDN w:val="0"/>
        <w:adjustRightInd w:val="0"/>
        <w:spacing w:after="0" w:line="240" w:lineRule="auto"/>
        <w:ind w:left="0"/>
        <w:rPr>
          <w:rFonts w:eastAsiaTheme="minorHAnsi" w:cs="Arial"/>
          <w:lang w:eastAsia="en-US"/>
        </w:rPr>
      </w:pPr>
    </w:p>
    <w:p w:rsidR="006106B1" w:rsidRPr="00333BA2" w:rsidRDefault="006106B1" w:rsidP="006106B1">
      <w:pPr>
        <w:spacing w:after="0" w:line="240" w:lineRule="auto"/>
        <w:ind w:left="0"/>
        <w:jc w:val="center"/>
        <w:rPr>
          <w:rFonts w:eastAsiaTheme="minorHAnsi" w:cs="Arial"/>
          <w:b/>
          <w:lang w:eastAsia="en-US"/>
        </w:rPr>
      </w:pPr>
      <w:r w:rsidRPr="00333BA2">
        <w:rPr>
          <w:rFonts w:eastAsiaTheme="minorHAnsi" w:cs="Arial"/>
          <w:b/>
          <w:lang w:eastAsia="en-US"/>
        </w:rPr>
        <w:t>Sujet d’étude : L’instruction des filles sous la Troisième République avant 1914</w:t>
      </w:r>
    </w:p>
    <w:p w:rsidR="006106B1" w:rsidRPr="00333BA2" w:rsidRDefault="006106B1" w:rsidP="006106B1">
      <w:pPr>
        <w:pBdr>
          <w:top w:val="none" w:sz="4" w:space="0" w:color="000000"/>
          <w:left w:val="none" w:sz="4" w:space="0" w:color="000000"/>
          <w:bottom w:val="none" w:sz="4" w:space="0" w:color="000000"/>
          <w:right w:val="none" w:sz="4" w:space="0" w:color="000000"/>
          <w:between w:val="none" w:sz="4" w:space="0" w:color="000000"/>
        </w:pBdr>
        <w:spacing w:after="200" w:line="276" w:lineRule="auto"/>
        <w:ind w:left="0"/>
        <w:jc w:val="center"/>
        <w:rPr>
          <w:rFonts w:eastAsia="Arial" w:cs="Arial"/>
          <w:b/>
          <w:lang w:eastAsia="en-US"/>
        </w:rPr>
      </w:pPr>
    </w:p>
    <w:p w:rsidR="006106B1" w:rsidRPr="00333BA2" w:rsidRDefault="006106B1" w:rsidP="006106B1">
      <w:pPr>
        <w:widowControl w:val="0"/>
        <w:suppressAutoHyphens/>
        <w:autoSpaceDN w:val="0"/>
        <w:spacing w:after="0" w:line="240" w:lineRule="auto"/>
        <w:ind w:left="0"/>
        <w:textAlignment w:val="baseline"/>
        <w:rPr>
          <w:rFonts w:eastAsia="SimSun" w:cs="Arial"/>
          <w:bCs/>
          <w:kern w:val="3"/>
          <w:lang w:eastAsia="zh-CN" w:bidi="hi-IN"/>
        </w:rPr>
      </w:pPr>
      <w:r w:rsidRPr="00333BA2">
        <w:rPr>
          <w:rFonts w:eastAsia="SimSun" w:cs="Arial"/>
          <w:bCs/>
          <w:kern w:val="3"/>
          <w:lang w:eastAsia="zh-CN" w:bidi="hi-IN"/>
        </w:rPr>
        <w:t>Document : Le témoignage d’une jeune institutrice vers 1910.</w:t>
      </w:r>
    </w:p>
    <w:p w:rsidR="006106B1" w:rsidRPr="00333BA2" w:rsidRDefault="006106B1" w:rsidP="006106B1">
      <w:pPr>
        <w:widowControl w:val="0"/>
        <w:suppressAutoHyphens/>
        <w:autoSpaceDN w:val="0"/>
        <w:spacing w:after="0" w:line="240" w:lineRule="auto"/>
        <w:ind w:left="0"/>
        <w:textAlignment w:val="baseline"/>
        <w:rPr>
          <w:rFonts w:eastAsia="SimSun" w:cs="Arial"/>
          <w:b/>
          <w:bCs/>
          <w:kern w:val="3"/>
          <w:lang w:eastAsia="zh-CN" w:bidi="hi-IN"/>
        </w:rPr>
      </w:pPr>
    </w:p>
    <w:p w:rsidR="006106B1" w:rsidRPr="00333BA2" w:rsidRDefault="006106B1" w:rsidP="006106B1">
      <w:pPr>
        <w:widowControl w:val="0"/>
        <w:suppressAutoHyphens/>
        <w:autoSpaceDN w:val="0"/>
        <w:spacing w:after="0" w:line="240" w:lineRule="auto"/>
        <w:ind w:left="0"/>
        <w:jc w:val="both"/>
        <w:textAlignment w:val="baseline"/>
        <w:rPr>
          <w:rFonts w:eastAsia="SimSun" w:cs="Arial"/>
          <w:i/>
          <w:iCs/>
          <w:kern w:val="3"/>
          <w:lang w:eastAsia="zh-CN" w:bidi="hi-IN"/>
        </w:rPr>
      </w:pPr>
      <w:r w:rsidRPr="00333BA2">
        <w:rPr>
          <w:rFonts w:eastAsia="SimSun" w:cs="Arial"/>
          <w:i/>
          <w:iCs/>
          <w:kern w:val="3"/>
          <w:lang w:eastAsia="zh-CN" w:bidi="hi-IN"/>
        </w:rPr>
        <w:tab/>
        <w:t>Une institutrice née dans le département de l'Aube témoigne par écrit de ses débuts dans l'enseignement.</w:t>
      </w:r>
    </w:p>
    <w:p w:rsidR="006106B1" w:rsidRPr="00333BA2" w:rsidRDefault="006106B1" w:rsidP="006106B1">
      <w:pPr>
        <w:widowControl w:val="0"/>
        <w:suppressAutoHyphens/>
        <w:autoSpaceDN w:val="0"/>
        <w:spacing w:after="0" w:line="240" w:lineRule="auto"/>
        <w:ind w:left="0"/>
        <w:textAlignment w:val="baseline"/>
        <w:rPr>
          <w:rFonts w:eastAsia="SimSun" w:cs="Arial"/>
          <w:i/>
          <w:iCs/>
          <w:kern w:val="3"/>
          <w:lang w:eastAsia="zh-CN" w:bidi="hi-IN"/>
        </w:rPr>
      </w:pPr>
      <w:r w:rsidRPr="00333BA2">
        <w:rPr>
          <w:rFonts w:eastAsia="SimSun" w:cs="Arial"/>
          <w:i/>
          <w:iCs/>
          <w:kern w:val="3"/>
          <w:lang w:eastAsia="zh-CN" w:bidi="hi-IN"/>
        </w:rPr>
        <w:tab/>
      </w:r>
    </w:p>
    <w:p w:rsidR="006106B1" w:rsidRPr="00333BA2" w:rsidRDefault="006106B1" w:rsidP="006106B1">
      <w:pPr>
        <w:widowControl w:val="0"/>
        <w:suppressAutoHyphens/>
        <w:autoSpaceDN w:val="0"/>
        <w:spacing w:after="0" w:line="240" w:lineRule="auto"/>
        <w:ind w:left="0"/>
        <w:jc w:val="both"/>
        <w:textAlignment w:val="baseline"/>
        <w:rPr>
          <w:rFonts w:eastAsia="SimSun" w:cs="Arial"/>
          <w:kern w:val="3"/>
          <w:lang w:eastAsia="zh-CN" w:bidi="hi-IN"/>
        </w:rPr>
      </w:pPr>
      <w:r w:rsidRPr="00333BA2">
        <w:rPr>
          <w:rFonts w:eastAsia="SimSun" w:cs="Arial"/>
          <w:kern w:val="3"/>
          <w:lang w:eastAsia="zh-CN" w:bidi="hi-IN"/>
        </w:rPr>
        <w:tab/>
        <w:t>« Pourquoi je suis devenue institutrice ? Dame, on n’y aurait pas songé si je n’avais pas réussi mes études. J’étais bonne élève et, à cette époque, on ne voyait guère d’autre issue que celle-là : être institutrice. Je ne puis pas dire que j’ai choisi. J’ai suivi une ligne qui paraissait toute tracée. Au Certificat d’Études, reçue première du canton, 1</w:t>
      </w:r>
      <w:r w:rsidRPr="00333BA2">
        <w:rPr>
          <w:rFonts w:eastAsia="SimSun" w:cs="Arial"/>
          <w:kern w:val="3"/>
          <w:vertAlign w:val="superscript"/>
          <w:lang w:eastAsia="zh-CN" w:bidi="hi-IN"/>
        </w:rPr>
        <w:t>er</w:t>
      </w:r>
      <w:r w:rsidRPr="00333BA2">
        <w:rPr>
          <w:rFonts w:eastAsia="SimSun" w:cs="Arial"/>
          <w:kern w:val="3"/>
          <w:lang w:eastAsia="zh-CN" w:bidi="hi-IN"/>
        </w:rPr>
        <w:t xml:space="preserve"> prix de 20 Francs offert par le Délégué Cantonal. C’était une gloire à cette époque-là ! Et l’autre candidate, présentée avec moi, reçue aussi. Depuis plusieurs années qu’il ne s’était trouvé que des cancres – qui faisaient douter notre instituteur -, c’était une réhabilitation. Quelle joie dans le pays (et dans la famille, donc…) !</w:t>
      </w:r>
    </w:p>
    <w:p w:rsidR="006106B1" w:rsidRPr="00333BA2" w:rsidRDefault="006106B1" w:rsidP="006106B1">
      <w:pPr>
        <w:widowControl w:val="0"/>
        <w:suppressAutoHyphens/>
        <w:autoSpaceDN w:val="0"/>
        <w:spacing w:after="0" w:line="240" w:lineRule="auto"/>
        <w:ind w:left="0"/>
        <w:jc w:val="both"/>
        <w:textAlignment w:val="baseline"/>
        <w:rPr>
          <w:rFonts w:eastAsia="SimSun" w:cs="Arial"/>
          <w:kern w:val="3"/>
          <w:lang w:eastAsia="zh-CN" w:bidi="hi-IN"/>
        </w:rPr>
      </w:pPr>
      <w:r w:rsidRPr="00333BA2">
        <w:rPr>
          <w:rFonts w:eastAsia="SimSun" w:cs="Arial"/>
          <w:kern w:val="3"/>
          <w:lang w:eastAsia="zh-CN" w:bidi="hi-IN"/>
        </w:rPr>
        <w:tab/>
        <w:t>Brevet élémentaire : reçue avec de bonnes notes, que M. l’Inspecteur a pris soin lui-même de faire parvenir…</w:t>
      </w:r>
    </w:p>
    <w:p w:rsidR="006106B1" w:rsidRPr="00333BA2" w:rsidRDefault="006106B1" w:rsidP="006106B1">
      <w:pPr>
        <w:widowControl w:val="0"/>
        <w:suppressAutoHyphens/>
        <w:autoSpaceDN w:val="0"/>
        <w:spacing w:after="0" w:line="240" w:lineRule="auto"/>
        <w:ind w:left="0"/>
        <w:jc w:val="both"/>
        <w:textAlignment w:val="baseline"/>
        <w:rPr>
          <w:rFonts w:eastAsia="SimSun" w:cs="Arial"/>
          <w:kern w:val="3"/>
          <w:lang w:eastAsia="zh-CN" w:bidi="hi-IN"/>
        </w:rPr>
      </w:pPr>
      <w:r w:rsidRPr="00333BA2">
        <w:rPr>
          <w:rFonts w:eastAsia="SimSun" w:cs="Arial"/>
          <w:kern w:val="3"/>
          <w:lang w:eastAsia="zh-CN" w:bidi="hi-IN"/>
        </w:rPr>
        <w:tab/>
        <w:t>Ma chère maman s’éteignit</w:t>
      </w:r>
      <w:r w:rsidRPr="00333BA2">
        <w:rPr>
          <w:rFonts w:eastAsia="SimSun" w:cs="Arial"/>
          <w:kern w:val="3"/>
          <w:vertAlign w:val="superscript"/>
          <w:lang w:eastAsia="zh-CN" w:bidi="hi-IN"/>
        </w:rPr>
        <w:t>1</w:t>
      </w:r>
      <w:r w:rsidRPr="00333BA2">
        <w:rPr>
          <w:rFonts w:eastAsia="SimSun" w:cs="Arial"/>
          <w:kern w:val="3"/>
          <w:lang w:eastAsia="zh-CN" w:bidi="hi-IN"/>
        </w:rPr>
        <w:t xml:space="preserve"> et, dans ses derniers conseils, elle dicta la conduite à suivre : « Ma petite fille, sois institutrice. » [...] Et, instinctivement, d’ailleurs, sans même avoir prononcé le mot, j’avais senti que ce choix m’amènerait l’indépendance, que j’aurais une vie plus large.</w:t>
      </w:r>
    </w:p>
    <w:p w:rsidR="006106B1" w:rsidRPr="00333BA2" w:rsidRDefault="006106B1" w:rsidP="006106B1">
      <w:pPr>
        <w:widowControl w:val="0"/>
        <w:suppressAutoHyphens/>
        <w:autoSpaceDN w:val="0"/>
        <w:spacing w:after="0" w:line="240" w:lineRule="auto"/>
        <w:ind w:left="0"/>
        <w:jc w:val="both"/>
        <w:textAlignment w:val="baseline"/>
        <w:rPr>
          <w:rFonts w:eastAsia="SimSun" w:cs="Arial"/>
          <w:kern w:val="3"/>
          <w:lang w:eastAsia="zh-CN" w:bidi="hi-IN"/>
        </w:rPr>
      </w:pPr>
      <w:r w:rsidRPr="00333BA2">
        <w:rPr>
          <w:rFonts w:eastAsia="SimSun" w:cs="Arial"/>
          <w:kern w:val="3"/>
          <w:lang w:eastAsia="zh-CN" w:bidi="hi-IN"/>
        </w:rPr>
        <w:tab/>
        <w:t>J’ai été présentée à l’E.N.</w:t>
      </w:r>
      <w:r w:rsidRPr="00333BA2">
        <w:rPr>
          <w:rFonts w:eastAsia="SimSun" w:cs="Arial"/>
          <w:kern w:val="3"/>
          <w:vertAlign w:val="superscript"/>
          <w:lang w:eastAsia="zh-CN" w:bidi="hi-IN"/>
        </w:rPr>
        <w:t>2</w:t>
      </w:r>
      <w:r w:rsidRPr="00333BA2">
        <w:rPr>
          <w:rFonts w:eastAsia="SimSun" w:cs="Arial"/>
          <w:kern w:val="3"/>
          <w:lang w:eastAsia="zh-CN" w:bidi="hi-IN"/>
        </w:rPr>
        <w:t xml:space="preserve"> par la directrice d’école d’A… Il aurait mieux valu sans doute que j’aille à l’École Primaire Supérieure, j’aurais été mieux préparée. D’autres auboises de ma promotion en sortaient, d’autres avaient suivi des cours plus spécialisés. On ne m’avait même pas appris à faire le compte rendu figurant à l’examen d’entrée à l’E.N. ! Parce que j’étais imbattable à l’orthographe, que j’avais assez d’idées en français, des connaissances historiques, que je réussissais les problèmes du cours… enfin ce qui convenait pour le Brevet, mais pour l’École Normale, c’était autre chose, et j’ai bien souffert de toutes mes insuffisances. Toutes les autres avaient un an d’avance sur moi.</w:t>
      </w:r>
    </w:p>
    <w:p w:rsidR="006106B1" w:rsidRPr="00333BA2" w:rsidRDefault="006106B1" w:rsidP="006106B1">
      <w:pPr>
        <w:widowControl w:val="0"/>
        <w:suppressAutoHyphens/>
        <w:autoSpaceDN w:val="0"/>
        <w:spacing w:after="0" w:line="240" w:lineRule="auto"/>
        <w:ind w:left="0"/>
        <w:jc w:val="both"/>
        <w:textAlignment w:val="baseline"/>
        <w:rPr>
          <w:rFonts w:eastAsia="SimSun" w:cs="Arial"/>
          <w:kern w:val="3"/>
          <w:lang w:eastAsia="zh-CN" w:bidi="hi-IN"/>
        </w:rPr>
      </w:pPr>
    </w:p>
    <w:p w:rsidR="006106B1" w:rsidRPr="00333BA2" w:rsidRDefault="006106B1" w:rsidP="006106B1">
      <w:pPr>
        <w:widowControl w:val="0"/>
        <w:suppressAutoHyphens/>
        <w:autoSpaceDN w:val="0"/>
        <w:spacing w:after="0" w:line="240" w:lineRule="auto"/>
        <w:ind w:left="0"/>
        <w:jc w:val="both"/>
        <w:textAlignment w:val="baseline"/>
        <w:rPr>
          <w:rFonts w:eastAsia="SimSun" w:cs="Arial"/>
          <w:kern w:val="3"/>
          <w:lang w:eastAsia="zh-CN" w:bidi="hi-IN"/>
        </w:rPr>
      </w:pPr>
      <w:r w:rsidRPr="00333BA2">
        <w:rPr>
          <w:rFonts w:eastAsia="SimSun" w:cs="Arial"/>
          <w:kern w:val="3"/>
          <w:lang w:eastAsia="zh-CN" w:bidi="hi-IN"/>
        </w:rPr>
        <w:tab/>
        <w:t xml:space="preserve">[…]  Me voici amené en ce petit hameau de R…, la veille de la rentrée, par un dimanche pluvieux où tout paraît lugubre, amenée dans le </w:t>
      </w:r>
      <w:proofErr w:type="spellStart"/>
      <w:r w:rsidRPr="00333BA2">
        <w:rPr>
          <w:rFonts w:eastAsia="SimSun" w:cs="Arial"/>
          <w:kern w:val="3"/>
          <w:lang w:eastAsia="zh-CN" w:bidi="hi-IN"/>
        </w:rPr>
        <w:t>quat’roues</w:t>
      </w:r>
      <w:proofErr w:type="spellEnd"/>
      <w:r w:rsidRPr="00333BA2">
        <w:rPr>
          <w:rFonts w:eastAsia="SimSun" w:cs="Arial"/>
          <w:kern w:val="3"/>
          <w:lang w:eastAsia="zh-CN" w:bidi="hi-IN"/>
        </w:rPr>
        <w:t xml:space="preserve"> du cousin Moreau, accompagnés en surplus de la vieille Julie, qui s’occupe du ménage de mon père ; et c’est elle qui lave le carrelage bosselé, grisâtre, poreux. […]  L’époque des laïcisations était passée. Il n’y eu pas de conflit avec les autorités ecclésiastiques. Mais j’ai senti une certaine hostilité latente entretenue par des gens qui, certainement, se « montaient la tête</w:t>
      </w:r>
      <w:proofErr w:type="gramStart"/>
      <w:r w:rsidRPr="00333BA2">
        <w:rPr>
          <w:rFonts w:eastAsia="SimSun" w:cs="Arial"/>
          <w:kern w:val="3"/>
          <w:lang w:eastAsia="zh-CN" w:bidi="hi-IN"/>
        </w:rPr>
        <w:t> »...</w:t>
      </w:r>
      <w:proofErr w:type="gramEnd"/>
      <w:r w:rsidRPr="00333BA2">
        <w:rPr>
          <w:rFonts w:eastAsia="SimSun" w:cs="Arial"/>
          <w:kern w:val="3"/>
          <w:lang w:eastAsia="zh-CN" w:bidi="hi-IN"/>
        </w:rPr>
        <w:t xml:space="preserve"> On aurait voulu trouver à me critiquer... Même lorsque, pour le </w:t>
      </w:r>
      <w:r w:rsidRPr="00333BA2">
        <w:rPr>
          <w:rFonts w:eastAsia="SimSun" w:cs="Arial"/>
          <w:kern w:val="3"/>
          <w:lang w:eastAsia="zh-CN" w:bidi="hi-IN"/>
        </w:rPr>
        <w:lastRenderedPageBreak/>
        <w:t>bien des enfants, je prenais sur mon temps de liberté pour surveiller la retenue à cause d’un problème à refaire, d’une correction quelconque. On me montrait les dents, on venait chercher les enfants avec des paroles méchantes, haineuses même. […] Heureusement, j’ai eu ma revanche. D’abord les résultats aux examens, qui dépassèrent ceux auxquels on était habitué. Puis j’organisai aussi de petites fêtes où les enfants se produisaient dans des saynètes, monologues, récitations, qui furent plus appréciées que celles du patronage</w:t>
      </w:r>
      <w:r w:rsidRPr="00333BA2">
        <w:rPr>
          <w:rFonts w:eastAsia="SimSun" w:cs="Arial"/>
          <w:kern w:val="3"/>
          <w:vertAlign w:val="superscript"/>
          <w:lang w:eastAsia="zh-CN" w:bidi="hi-IN"/>
        </w:rPr>
        <w:t>3</w:t>
      </w:r>
      <w:r w:rsidRPr="00333BA2">
        <w:rPr>
          <w:rFonts w:eastAsia="SimSun" w:cs="Arial"/>
          <w:kern w:val="3"/>
          <w:lang w:eastAsia="zh-CN" w:bidi="hi-IN"/>
        </w:rPr>
        <w:t>. C’est un moyen efficace, pour gagner les parents, que de mettre leurs enfants en vedette... Et puis il y avait tout de même, en dehors des aigres ou des indifférents, des amis de l’école ».</w:t>
      </w:r>
    </w:p>
    <w:p w:rsidR="006106B1" w:rsidRPr="00333BA2" w:rsidRDefault="006106B1" w:rsidP="006106B1">
      <w:pPr>
        <w:widowControl w:val="0"/>
        <w:suppressAutoHyphens/>
        <w:autoSpaceDN w:val="0"/>
        <w:spacing w:after="0" w:line="240" w:lineRule="auto"/>
        <w:ind w:left="0"/>
        <w:textAlignment w:val="baseline"/>
        <w:rPr>
          <w:rFonts w:eastAsia="SimSun" w:cs="Arial"/>
          <w:kern w:val="3"/>
          <w:lang w:eastAsia="zh-CN" w:bidi="hi-IN"/>
        </w:rPr>
      </w:pPr>
    </w:p>
    <w:p w:rsidR="006106B1" w:rsidRPr="00333BA2" w:rsidRDefault="006106B1" w:rsidP="006106B1">
      <w:pPr>
        <w:widowControl w:val="0"/>
        <w:suppressAutoHyphens/>
        <w:autoSpaceDN w:val="0"/>
        <w:spacing w:after="0" w:line="240" w:lineRule="auto"/>
        <w:ind w:left="0"/>
        <w:textAlignment w:val="baseline"/>
        <w:rPr>
          <w:rFonts w:eastAsia="SimSun" w:cs="Arial"/>
          <w:kern w:val="3"/>
          <w:lang w:eastAsia="zh-CN" w:bidi="hi-IN"/>
        </w:rPr>
      </w:pPr>
      <w:r w:rsidRPr="00333BA2">
        <w:rPr>
          <w:rFonts w:eastAsia="SimSun" w:cs="Arial"/>
          <w:kern w:val="3"/>
          <w:lang w:eastAsia="zh-CN" w:bidi="hi-IN"/>
        </w:rPr>
        <w:t xml:space="preserve">Notes : </w:t>
      </w:r>
    </w:p>
    <w:p w:rsidR="006106B1" w:rsidRPr="00333BA2" w:rsidRDefault="006106B1" w:rsidP="006106B1">
      <w:pPr>
        <w:widowControl w:val="0"/>
        <w:suppressAutoHyphens/>
        <w:autoSpaceDN w:val="0"/>
        <w:spacing w:after="0" w:line="240" w:lineRule="auto"/>
        <w:ind w:left="0"/>
        <w:textAlignment w:val="baseline"/>
        <w:rPr>
          <w:rFonts w:eastAsia="SimSun" w:cs="Arial"/>
          <w:kern w:val="3"/>
          <w:lang w:eastAsia="zh-CN" w:bidi="hi-IN"/>
        </w:rPr>
      </w:pPr>
    </w:p>
    <w:p w:rsidR="006106B1" w:rsidRPr="006A1188" w:rsidRDefault="006106B1" w:rsidP="006106B1">
      <w:pPr>
        <w:widowControl w:val="0"/>
        <w:suppressAutoHyphens/>
        <w:autoSpaceDN w:val="0"/>
        <w:spacing w:after="0" w:line="240" w:lineRule="auto"/>
        <w:ind w:left="0"/>
        <w:textAlignment w:val="baseline"/>
        <w:rPr>
          <w:rFonts w:eastAsia="SimSun" w:cs="Arial"/>
          <w:kern w:val="3"/>
          <w:sz w:val="22"/>
          <w:lang w:eastAsia="zh-CN" w:bidi="hi-IN"/>
        </w:rPr>
      </w:pPr>
      <w:r w:rsidRPr="006A1188">
        <w:rPr>
          <w:rFonts w:eastAsia="SimSun" w:cs="Arial"/>
          <w:kern w:val="3"/>
          <w:sz w:val="22"/>
          <w:lang w:eastAsia="zh-CN" w:bidi="hi-IN"/>
        </w:rPr>
        <w:t>1. S’éteignit a pour synonyme mourut.</w:t>
      </w:r>
    </w:p>
    <w:p w:rsidR="006106B1" w:rsidRPr="006A1188" w:rsidRDefault="006106B1" w:rsidP="006106B1">
      <w:pPr>
        <w:widowControl w:val="0"/>
        <w:suppressAutoHyphens/>
        <w:autoSpaceDN w:val="0"/>
        <w:spacing w:after="0" w:line="240" w:lineRule="auto"/>
        <w:ind w:left="0"/>
        <w:textAlignment w:val="baseline"/>
        <w:rPr>
          <w:rFonts w:eastAsia="SimSun" w:cs="Arial"/>
          <w:kern w:val="3"/>
          <w:sz w:val="22"/>
          <w:lang w:eastAsia="zh-CN" w:bidi="hi-IN"/>
        </w:rPr>
      </w:pPr>
      <w:r w:rsidRPr="006A1188">
        <w:rPr>
          <w:rFonts w:eastAsia="SimSun" w:cs="Arial"/>
          <w:kern w:val="3"/>
          <w:sz w:val="22"/>
          <w:lang w:eastAsia="zh-CN" w:bidi="hi-IN"/>
        </w:rPr>
        <w:t>2. E.N. : École normale.</w:t>
      </w:r>
    </w:p>
    <w:p w:rsidR="006106B1" w:rsidRPr="006A1188" w:rsidRDefault="006106B1" w:rsidP="006106B1">
      <w:pPr>
        <w:widowControl w:val="0"/>
        <w:suppressAutoHyphens/>
        <w:autoSpaceDN w:val="0"/>
        <w:spacing w:after="0" w:line="240" w:lineRule="auto"/>
        <w:ind w:left="0"/>
        <w:textAlignment w:val="baseline"/>
        <w:rPr>
          <w:rFonts w:eastAsia="SimSun" w:cs="Arial"/>
          <w:kern w:val="3"/>
          <w:sz w:val="22"/>
          <w:lang w:eastAsia="zh-CN" w:bidi="hi-IN"/>
        </w:rPr>
      </w:pPr>
      <w:r w:rsidRPr="006A1188">
        <w:rPr>
          <w:rFonts w:eastAsia="SimSun" w:cs="Arial"/>
          <w:kern w:val="3"/>
          <w:sz w:val="22"/>
          <w:lang w:eastAsia="zh-CN" w:bidi="hi-IN"/>
        </w:rPr>
        <w:t>3. Le patronage est une organisation d’éducation et de loisirs en faveur de la jeunesse sous la responsabilité de l’Église.</w:t>
      </w:r>
    </w:p>
    <w:p w:rsidR="006106B1" w:rsidRPr="00333BA2" w:rsidRDefault="006106B1" w:rsidP="006106B1">
      <w:pPr>
        <w:widowControl w:val="0"/>
        <w:suppressAutoHyphens/>
        <w:autoSpaceDN w:val="0"/>
        <w:spacing w:after="0" w:line="240" w:lineRule="auto"/>
        <w:ind w:left="0"/>
        <w:textAlignment w:val="baseline"/>
        <w:rPr>
          <w:rFonts w:eastAsia="SimSun" w:cs="Arial"/>
          <w:kern w:val="3"/>
          <w:lang w:eastAsia="zh-CN" w:bidi="hi-IN"/>
        </w:rPr>
      </w:pPr>
    </w:p>
    <w:p w:rsidR="006106B1" w:rsidRPr="00333BA2" w:rsidRDefault="006106B1" w:rsidP="006106B1">
      <w:pPr>
        <w:widowControl w:val="0"/>
        <w:suppressAutoHyphens/>
        <w:autoSpaceDN w:val="0"/>
        <w:spacing w:after="0" w:line="240" w:lineRule="auto"/>
        <w:ind w:left="0"/>
        <w:jc w:val="both"/>
        <w:textAlignment w:val="baseline"/>
        <w:rPr>
          <w:rFonts w:eastAsia="SimSun" w:cs="Arial"/>
          <w:kern w:val="3"/>
          <w:lang w:eastAsia="zh-CN" w:bidi="hi-IN"/>
        </w:rPr>
      </w:pPr>
      <w:r w:rsidRPr="00333BA2">
        <w:rPr>
          <w:rFonts w:eastAsia="SimSun" w:cs="Arial"/>
          <w:kern w:val="3"/>
          <w:lang w:eastAsia="zh-CN" w:bidi="hi-IN"/>
        </w:rPr>
        <w:t xml:space="preserve">Source : Cité par Jacques </w:t>
      </w:r>
      <w:proofErr w:type="spellStart"/>
      <w:r w:rsidRPr="00333BA2">
        <w:rPr>
          <w:rFonts w:eastAsia="SimSun" w:cs="Arial"/>
          <w:kern w:val="3"/>
          <w:lang w:eastAsia="zh-CN" w:bidi="hi-IN"/>
        </w:rPr>
        <w:t>Ozouf</w:t>
      </w:r>
      <w:proofErr w:type="spellEnd"/>
      <w:r w:rsidRPr="00333BA2">
        <w:rPr>
          <w:rFonts w:eastAsia="SimSun" w:cs="Arial"/>
          <w:kern w:val="3"/>
          <w:lang w:eastAsia="zh-CN" w:bidi="hi-IN"/>
        </w:rPr>
        <w:t xml:space="preserve">, </w:t>
      </w:r>
      <w:r w:rsidRPr="00333BA2">
        <w:rPr>
          <w:rFonts w:eastAsia="SimSun" w:cs="Arial"/>
          <w:i/>
          <w:iCs/>
          <w:kern w:val="3"/>
          <w:lang w:eastAsia="zh-CN" w:bidi="hi-IN"/>
        </w:rPr>
        <w:t xml:space="preserve">Nous les maîtres d’école, </w:t>
      </w:r>
      <w:r w:rsidRPr="00333BA2">
        <w:rPr>
          <w:rFonts w:eastAsia="SimSun" w:cs="Arial"/>
          <w:kern w:val="3"/>
          <w:lang w:eastAsia="zh-CN" w:bidi="hi-IN"/>
        </w:rPr>
        <w:t>Julliard Collection archives,</w:t>
      </w:r>
      <w:r w:rsidRPr="00333BA2">
        <w:rPr>
          <w:rFonts w:eastAsia="SimSun" w:cs="Arial"/>
          <w:i/>
          <w:iCs/>
          <w:kern w:val="3"/>
          <w:lang w:eastAsia="zh-CN" w:bidi="hi-IN"/>
        </w:rPr>
        <w:t xml:space="preserve"> </w:t>
      </w:r>
      <w:r w:rsidRPr="00333BA2">
        <w:rPr>
          <w:rFonts w:eastAsia="SimSun" w:cs="Arial"/>
          <w:kern w:val="3"/>
          <w:lang w:eastAsia="zh-CN" w:bidi="hi-IN"/>
        </w:rPr>
        <w:t>France 1967, pp 42-43 et pp 46-47.</w:t>
      </w:r>
    </w:p>
    <w:p w:rsidR="006106B1" w:rsidRPr="00333BA2" w:rsidRDefault="006106B1" w:rsidP="006106B1">
      <w:pPr>
        <w:widowControl w:val="0"/>
        <w:suppressAutoHyphens/>
        <w:autoSpaceDN w:val="0"/>
        <w:spacing w:after="0" w:line="240" w:lineRule="auto"/>
        <w:ind w:left="0"/>
        <w:textAlignment w:val="baseline"/>
        <w:rPr>
          <w:rFonts w:eastAsia="SimSun" w:cs="Arial"/>
          <w:b/>
          <w:bCs/>
          <w:kern w:val="3"/>
          <w:lang w:eastAsia="zh-CN" w:bidi="hi-IN"/>
        </w:rPr>
      </w:pPr>
    </w:p>
    <w:p w:rsidR="006106B1" w:rsidRPr="00333BA2" w:rsidRDefault="006106B1" w:rsidP="006106B1">
      <w:pPr>
        <w:widowControl w:val="0"/>
        <w:suppressAutoHyphens/>
        <w:autoSpaceDN w:val="0"/>
        <w:spacing w:after="0" w:line="240" w:lineRule="auto"/>
        <w:ind w:left="0"/>
        <w:textAlignment w:val="baseline"/>
        <w:rPr>
          <w:rFonts w:eastAsia="SimSun" w:cs="Arial"/>
          <w:b/>
          <w:bCs/>
          <w:kern w:val="3"/>
          <w:u w:val="single"/>
          <w:lang w:eastAsia="zh-CN" w:bidi="hi-IN"/>
        </w:rPr>
      </w:pPr>
    </w:p>
    <w:p w:rsidR="006106B1" w:rsidRPr="00333BA2" w:rsidRDefault="006106B1" w:rsidP="006106B1">
      <w:pPr>
        <w:widowControl w:val="0"/>
        <w:suppressAutoHyphens/>
        <w:autoSpaceDN w:val="0"/>
        <w:spacing w:after="0" w:line="240" w:lineRule="auto"/>
        <w:ind w:left="0"/>
        <w:textAlignment w:val="baseline"/>
        <w:rPr>
          <w:rFonts w:eastAsia="SimSun" w:cs="Arial"/>
          <w:kern w:val="3"/>
          <w:lang w:eastAsia="zh-CN" w:bidi="hi-IN"/>
        </w:rPr>
      </w:pPr>
      <w:r w:rsidRPr="00333BA2">
        <w:rPr>
          <w:rFonts w:eastAsia="SimSun" w:cs="Arial"/>
          <w:kern w:val="3"/>
          <w:lang w:eastAsia="zh-CN" w:bidi="hi-IN"/>
        </w:rPr>
        <w:t>Questions :</w:t>
      </w:r>
    </w:p>
    <w:p w:rsidR="006106B1" w:rsidRPr="00333BA2" w:rsidRDefault="006106B1" w:rsidP="006106B1">
      <w:pPr>
        <w:widowControl w:val="0"/>
        <w:suppressAutoHyphens/>
        <w:autoSpaceDN w:val="0"/>
        <w:spacing w:after="0" w:line="240" w:lineRule="auto"/>
        <w:ind w:left="0"/>
        <w:textAlignment w:val="baseline"/>
        <w:rPr>
          <w:rFonts w:eastAsia="SimSun" w:cs="Arial"/>
          <w:b/>
          <w:bCs/>
          <w:kern w:val="3"/>
          <w:lang w:eastAsia="zh-CN" w:bidi="hi-IN"/>
        </w:rPr>
      </w:pPr>
    </w:p>
    <w:p w:rsidR="006106B1" w:rsidRPr="00333BA2" w:rsidRDefault="006106B1" w:rsidP="006106B1">
      <w:pPr>
        <w:widowControl w:val="0"/>
        <w:numPr>
          <w:ilvl w:val="0"/>
          <w:numId w:val="4"/>
        </w:numPr>
        <w:pBdr>
          <w:top w:val="none" w:sz="4" w:space="0" w:color="000000"/>
          <w:left w:val="none" w:sz="4" w:space="0" w:color="000000"/>
          <w:bottom w:val="none" w:sz="4" w:space="0" w:color="000000"/>
          <w:right w:val="none" w:sz="4" w:space="0" w:color="000000"/>
          <w:between w:val="none" w:sz="4" w:space="0" w:color="000000"/>
        </w:pBdr>
        <w:spacing w:after="0" w:line="240" w:lineRule="auto"/>
        <w:rPr>
          <w:rFonts w:eastAsia="SimSun" w:cs="Arial"/>
          <w:kern w:val="3"/>
          <w:lang w:eastAsia="zh-CN" w:bidi="hi-IN"/>
        </w:rPr>
      </w:pPr>
      <w:r w:rsidRPr="00333BA2">
        <w:rPr>
          <w:rFonts w:eastAsia="SimSun" w:cs="Arial"/>
          <w:kern w:val="3"/>
          <w:lang w:eastAsia="zh-CN" w:bidi="hi-IN"/>
        </w:rPr>
        <w:t>Identifiez les étapes de formation de cette jeune femme depuis l’école primaire jusqu’à son premier poste d’institutrice.</w:t>
      </w:r>
    </w:p>
    <w:p w:rsidR="006106B1" w:rsidRPr="00333BA2" w:rsidRDefault="006106B1" w:rsidP="006106B1">
      <w:pPr>
        <w:widowControl w:val="0"/>
        <w:numPr>
          <w:ilvl w:val="0"/>
          <w:numId w:val="4"/>
        </w:numPr>
        <w:pBdr>
          <w:top w:val="none" w:sz="4" w:space="0" w:color="000000"/>
          <w:left w:val="none" w:sz="4" w:space="0" w:color="000000"/>
          <w:bottom w:val="none" w:sz="4" w:space="0" w:color="000000"/>
          <w:right w:val="none" w:sz="4" w:space="0" w:color="000000"/>
          <w:between w:val="none" w:sz="4" w:space="0" w:color="000000"/>
        </w:pBdr>
        <w:spacing w:after="0" w:line="240" w:lineRule="auto"/>
        <w:rPr>
          <w:rFonts w:eastAsia="SimSun" w:cs="Arial"/>
          <w:kern w:val="3"/>
          <w:lang w:eastAsia="zh-CN" w:bidi="hi-IN"/>
        </w:rPr>
      </w:pPr>
      <w:r w:rsidRPr="00333BA2">
        <w:rPr>
          <w:rFonts w:eastAsia="SimSun" w:cs="Arial"/>
          <w:kern w:val="3"/>
          <w:lang w:eastAsia="zh-CN" w:bidi="hi-IN"/>
        </w:rPr>
        <w:t>Citez des extraits montrant que devenir une institutrice est une grande réussite dans la société française sous la Troisième République, avant 1914.</w:t>
      </w:r>
    </w:p>
    <w:p w:rsidR="006106B1" w:rsidRPr="00333BA2" w:rsidRDefault="006106B1" w:rsidP="006106B1">
      <w:pPr>
        <w:widowControl w:val="0"/>
        <w:numPr>
          <w:ilvl w:val="0"/>
          <w:numId w:val="4"/>
        </w:numPr>
        <w:pBdr>
          <w:top w:val="none" w:sz="4" w:space="0" w:color="000000"/>
          <w:left w:val="none" w:sz="4" w:space="0" w:color="000000"/>
          <w:bottom w:val="none" w:sz="4" w:space="0" w:color="000000"/>
          <w:right w:val="none" w:sz="4" w:space="0" w:color="000000"/>
          <w:between w:val="none" w:sz="4" w:space="0" w:color="000000"/>
        </w:pBdr>
        <w:spacing w:after="0" w:line="240" w:lineRule="auto"/>
        <w:rPr>
          <w:rFonts w:eastAsia="SimSun" w:cs="Arial"/>
          <w:kern w:val="3"/>
          <w:lang w:eastAsia="zh-CN" w:bidi="hi-IN"/>
        </w:rPr>
      </w:pPr>
      <w:r w:rsidRPr="00333BA2">
        <w:rPr>
          <w:rFonts w:eastAsia="SimSun" w:cs="Arial"/>
          <w:kern w:val="3"/>
          <w:lang w:eastAsia="zh-CN" w:bidi="hi-IN"/>
        </w:rPr>
        <w:t>Relevez dans le document les difficultés auxquelles cette jeune institutrice est confrontée au début de sa carrière.</w:t>
      </w:r>
    </w:p>
    <w:p w:rsidR="006106B1" w:rsidRPr="00333BA2" w:rsidRDefault="006106B1" w:rsidP="006106B1">
      <w:pPr>
        <w:widowControl w:val="0"/>
        <w:numPr>
          <w:ilvl w:val="0"/>
          <w:numId w:val="4"/>
        </w:numPr>
        <w:pBdr>
          <w:top w:val="none" w:sz="4" w:space="0" w:color="000000"/>
          <w:left w:val="none" w:sz="4" w:space="0" w:color="000000"/>
          <w:bottom w:val="none" w:sz="4" w:space="0" w:color="000000"/>
          <w:right w:val="none" w:sz="4" w:space="0" w:color="000000"/>
          <w:between w:val="none" w:sz="4" w:space="0" w:color="000000"/>
        </w:pBdr>
        <w:spacing w:after="0" w:line="240" w:lineRule="auto"/>
        <w:rPr>
          <w:rFonts w:eastAsia="SimSun" w:cs="Arial"/>
          <w:kern w:val="3"/>
          <w:lang w:eastAsia="zh-CN" w:bidi="hi-IN"/>
        </w:rPr>
      </w:pPr>
      <w:r w:rsidRPr="00333BA2">
        <w:rPr>
          <w:rFonts w:eastAsia="SimSun" w:cs="Arial"/>
          <w:kern w:val="3"/>
          <w:lang w:eastAsia="zh-CN" w:bidi="hi-IN"/>
        </w:rPr>
        <w:t>Comment parvient-elle toutefois à les surmonter ?</w:t>
      </w:r>
    </w:p>
    <w:p w:rsidR="006106B1" w:rsidRPr="00333BA2" w:rsidRDefault="006106B1" w:rsidP="006106B1">
      <w:pPr>
        <w:widowControl w:val="0"/>
        <w:numPr>
          <w:ilvl w:val="0"/>
          <w:numId w:val="4"/>
        </w:numPr>
        <w:pBdr>
          <w:top w:val="none" w:sz="4" w:space="0" w:color="000000"/>
          <w:left w:val="none" w:sz="4" w:space="0" w:color="000000"/>
          <w:bottom w:val="none" w:sz="4" w:space="0" w:color="000000"/>
          <w:right w:val="none" w:sz="4" w:space="0" w:color="000000"/>
          <w:between w:val="none" w:sz="4" w:space="0" w:color="000000"/>
        </w:pBdr>
        <w:spacing w:after="0" w:line="240" w:lineRule="auto"/>
        <w:rPr>
          <w:rFonts w:eastAsia="SimSun" w:cs="Arial"/>
          <w:kern w:val="3"/>
          <w:lang w:eastAsia="zh-CN" w:bidi="hi-IN"/>
        </w:rPr>
      </w:pPr>
      <w:r w:rsidRPr="00333BA2">
        <w:rPr>
          <w:rFonts w:eastAsia="SimSun" w:cs="Arial"/>
          <w:kern w:val="3"/>
          <w:lang w:eastAsia="zh-CN" w:bidi="hi-IN"/>
        </w:rPr>
        <w:t>Présentez le rôle de l’école dans la diffusion du modèle républicain en vous appuyant sur le texte et en citant les lois qui ont permis un accès massif à l’instruction des jeunes filles avant 1914.</w:t>
      </w:r>
    </w:p>
    <w:p w:rsidR="006106B1" w:rsidRPr="00333BA2" w:rsidRDefault="006106B1" w:rsidP="006106B1">
      <w:pPr>
        <w:widowControl w:val="0"/>
        <w:suppressAutoHyphens/>
        <w:autoSpaceDN w:val="0"/>
        <w:spacing w:after="0" w:line="240" w:lineRule="auto"/>
        <w:ind w:left="0"/>
        <w:textAlignment w:val="baseline"/>
        <w:rPr>
          <w:rFonts w:eastAsia="SimSun" w:cs="Arial"/>
          <w:strike/>
          <w:kern w:val="3"/>
          <w:lang w:eastAsia="zh-CN" w:bidi="hi-IN"/>
        </w:rPr>
      </w:pPr>
    </w:p>
    <w:p w:rsidR="006106B1" w:rsidRPr="00333BA2" w:rsidRDefault="006106B1" w:rsidP="006106B1">
      <w:pPr>
        <w:spacing w:after="200" w:line="240" w:lineRule="auto"/>
        <w:ind w:left="0"/>
        <w:rPr>
          <w:rFonts w:eastAsiaTheme="minorHAnsi" w:cs="Arial"/>
          <w:lang w:eastAsia="en-US"/>
        </w:rPr>
      </w:pPr>
    </w:p>
    <w:p w:rsidR="006106B1" w:rsidRPr="00333BA2" w:rsidRDefault="006106B1" w:rsidP="006106B1">
      <w:pPr>
        <w:spacing w:after="0" w:line="240" w:lineRule="auto"/>
        <w:ind w:left="0"/>
        <w:rPr>
          <w:rFonts w:eastAsia="Arial" w:cs="Arial"/>
          <w:b/>
          <w:lang w:eastAsia="en-US"/>
        </w:rPr>
      </w:pPr>
      <w:r w:rsidRPr="00333BA2">
        <w:rPr>
          <w:rFonts w:eastAsia="Arial" w:cs="Arial"/>
          <w:b/>
          <w:lang w:eastAsia="en-US"/>
        </w:rPr>
        <w:br w:type="page"/>
      </w:r>
    </w:p>
    <w:p w:rsidR="006106B1" w:rsidRPr="00333BA2" w:rsidRDefault="006106B1" w:rsidP="006106B1">
      <w:pPr>
        <w:pBdr>
          <w:top w:val="none" w:sz="4" w:space="0" w:color="000000"/>
          <w:left w:val="none" w:sz="4" w:space="0" w:color="000000"/>
          <w:bottom w:val="none" w:sz="4" w:space="0" w:color="000000"/>
          <w:right w:val="none" w:sz="4" w:space="0" w:color="000000"/>
          <w:between w:val="none" w:sz="4" w:space="0" w:color="000000"/>
        </w:pBdr>
        <w:spacing w:after="200" w:line="276" w:lineRule="auto"/>
        <w:ind w:left="0"/>
        <w:jc w:val="center"/>
        <w:rPr>
          <w:rFonts w:eastAsia="Arial" w:cs="Arial"/>
          <w:b/>
          <w:lang w:eastAsia="en-US"/>
        </w:rPr>
      </w:pPr>
      <w:r w:rsidRPr="00333BA2">
        <w:rPr>
          <w:rFonts w:eastAsia="Arial" w:cs="Arial"/>
          <w:b/>
          <w:lang w:eastAsia="en-US"/>
        </w:rPr>
        <w:lastRenderedPageBreak/>
        <w:t>Sujet d’étude : Vivre à Alger au début du XXème siècle</w:t>
      </w:r>
    </w:p>
    <w:p w:rsidR="006106B1" w:rsidRPr="00333BA2" w:rsidRDefault="006106B1" w:rsidP="006106B1">
      <w:pPr>
        <w:pBdr>
          <w:top w:val="none" w:sz="4" w:space="0" w:color="000000"/>
          <w:left w:val="none" w:sz="4" w:space="0" w:color="000000"/>
          <w:bottom w:val="none" w:sz="4" w:space="0" w:color="000000"/>
          <w:right w:val="none" w:sz="4" w:space="0" w:color="000000"/>
          <w:between w:val="none" w:sz="4" w:space="0" w:color="000000"/>
        </w:pBdr>
        <w:spacing w:after="200" w:line="276" w:lineRule="auto"/>
        <w:ind w:left="0"/>
        <w:rPr>
          <w:rFonts w:eastAsia="Arial" w:cs="Arial"/>
          <w:lang w:eastAsia="en-US"/>
        </w:rPr>
      </w:pPr>
    </w:p>
    <w:p w:rsidR="006106B1" w:rsidRPr="00333BA2" w:rsidRDefault="006106B1" w:rsidP="006106B1">
      <w:pPr>
        <w:pBdr>
          <w:top w:val="none" w:sz="4" w:space="0" w:color="000000"/>
          <w:left w:val="none" w:sz="4" w:space="0" w:color="000000"/>
          <w:bottom w:val="none" w:sz="4" w:space="0" w:color="000000"/>
          <w:right w:val="none" w:sz="4" w:space="0" w:color="000000"/>
          <w:between w:val="none" w:sz="4" w:space="0" w:color="000000"/>
        </w:pBdr>
        <w:spacing w:after="200" w:line="276" w:lineRule="auto"/>
        <w:ind w:left="0"/>
        <w:rPr>
          <w:rFonts w:eastAsia="Arial" w:cs="Arial"/>
          <w:lang w:eastAsia="en-US"/>
        </w:rPr>
      </w:pPr>
      <w:r w:rsidRPr="00333BA2">
        <w:rPr>
          <w:rFonts w:eastAsia="Arial" w:cs="Arial"/>
          <w:lang w:eastAsia="en-US"/>
        </w:rPr>
        <w:t xml:space="preserve">Document 1 : </w:t>
      </w:r>
      <w:r w:rsidRPr="00333BA2">
        <w:rPr>
          <w:rFonts w:eastAsia="Arial" w:cs="Arial"/>
          <w:color w:val="000000"/>
          <w:lang w:eastAsia="en-US"/>
        </w:rPr>
        <w:t>L'arrivée du président de la République Emile Loubet à Alger le 16 avril 1903.</w:t>
      </w:r>
    </w:p>
    <w:p w:rsidR="006106B1" w:rsidRPr="00333BA2" w:rsidRDefault="006106B1" w:rsidP="006106B1">
      <w:pPr>
        <w:pBdr>
          <w:top w:val="none" w:sz="4" w:space="0" w:color="000000"/>
          <w:left w:val="none" w:sz="4" w:space="0" w:color="000000"/>
          <w:bottom w:val="none" w:sz="4" w:space="0" w:color="000000"/>
          <w:right w:val="none" w:sz="4" w:space="0" w:color="000000"/>
          <w:between w:val="none" w:sz="4" w:space="0" w:color="000000"/>
        </w:pBdr>
        <w:spacing w:after="200" w:line="240" w:lineRule="auto"/>
        <w:ind w:left="0"/>
        <w:jc w:val="both"/>
        <w:rPr>
          <w:rFonts w:eastAsia="Arial" w:cs="Arial"/>
          <w:lang w:eastAsia="en-US"/>
        </w:rPr>
      </w:pPr>
      <w:r w:rsidRPr="00333BA2">
        <w:rPr>
          <w:rFonts w:eastAsia="Arial" w:cs="Arial"/>
          <w:lang w:eastAsia="en-US"/>
        </w:rPr>
        <w:t xml:space="preserve"> « Il fallait voir Alger en fête, avec ses Françaises aux fraîches toilettes, ses colons démonstratifs, ses Arabes silencieux par tradition, ses zouaves</w:t>
      </w:r>
      <w:r w:rsidRPr="00333BA2">
        <w:rPr>
          <w:rFonts w:eastAsia="Arial" w:cs="Arial"/>
          <w:vertAlign w:val="superscript"/>
          <w:lang w:eastAsia="en-US"/>
        </w:rPr>
        <w:t>1</w:t>
      </w:r>
      <w:r w:rsidRPr="00333BA2">
        <w:rPr>
          <w:rFonts w:eastAsia="Arial" w:cs="Arial"/>
          <w:lang w:eastAsia="en-US"/>
        </w:rPr>
        <w:t>, ses tirailleurs, ses spahis</w:t>
      </w:r>
      <w:r w:rsidRPr="00333BA2">
        <w:rPr>
          <w:rFonts w:eastAsia="Arial" w:cs="Arial"/>
          <w:vertAlign w:val="superscript"/>
          <w:lang w:eastAsia="en-US"/>
        </w:rPr>
        <w:t>2</w:t>
      </w:r>
      <w:r w:rsidRPr="00333BA2">
        <w:rPr>
          <w:rFonts w:eastAsia="Arial" w:cs="Arial"/>
          <w:lang w:eastAsia="en-US"/>
        </w:rPr>
        <w:t>, ses cheiks</w:t>
      </w:r>
      <w:r w:rsidRPr="00333BA2">
        <w:rPr>
          <w:rFonts w:eastAsia="Arial" w:cs="Arial"/>
          <w:vertAlign w:val="superscript"/>
          <w:lang w:eastAsia="en-US"/>
        </w:rPr>
        <w:t>3</w:t>
      </w:r>
      <w:r w:rsidRPr="00333BA2">
        <w:rPr>
          <w:rFonts w:eastAsia="Arial" w:cs="Arial"/>
          <w:lang w:eastAsia="en-US"/>
        </w:rPr>
        <w:t xml:space="preserve"> habillés de couleurs éclatantes, montant des chevaux superbement harnachés, toute cette foule bigarrée et diverse d'aspects, parlant trois langues : l'arabe, le français et l'espagnol; ses enfants des écoles groupés çà et là en gentilles théories</w:t>
      </w:r>
      <w:r w:rsidRPr="00333BA2">
        <w:rPr>
          <w:rFonts w:eastAsia="Arial" w:cs="Arial"/>
          <w:vertAlign w:val="superscript"/>
          <w:lang w:eastAsia="en-US"/>
        </w:rPr>
        <w:t>4</w:t>
      </w:r>
      <w:r w:rsidRPr="00333BA2">
        <w:rPr>
          <w:rFonts w:eastAsia="Arial" w:cs="Arial"/>
          <w:lang w:eastAsia="en-US"/>
        </w:rPr>
        <w:t>, qui agitaient des bannières, jetaient des fleurs au Président et lui envoyaient de leurs petites voix flûtées tous les compliments de bienvenue que leurs maîtres et maîtresses leur avaient appris. Dominant ce tableau « d'entrée en ville » qui se déroulait le long des rues construites à l'européenne, la vieille Kasbah, toute blanche sur la montagne silencieuse, vide de sa population indigène qui s'étageait en grappes humaines sur les escaliers des rues adjacentes au parcours du cortège, ressemblait au fantôme du passé, immuable au milieu de tout ce modernisme. Dans le port, sur la rade, des escadres venues d'Italie, d'Angleterre et d'Espagne, rivalisaient avec la nôtre pour tirer de pacifiques coups de canon. En vérité, cette journée du 16 avril 1903 fut grandiose, et le premier magistrat de la République fit en Alger, comme on disait au grand siècle, une entrée digne de la France. Napoléon III avait jadis fait un voyage analogue. Il était plus militaire ; celui-ci fut plus civil. Contrairement à ce qu'on pourrait croire, les dirigeants arabes, sinon les pauvres diables de la tente et de la kasbah, sont parfaitement au courant de la modification qui s'est opérée chez nous ; ils savent que le pouvoir civil a pris le pas sur les autres, désormais, en France, et ils l'entourent d'une considération respectueuse qui n'exclut pas l'intelligence très subtile de leurs intérêts. »</w:t>
      </w:r>
    </w:p>
    <w:p w:rsidR="006106B1" w:rsidRPr="00333BA2" w:rsidRDefault="006106B1" w:rsidP="006106B1">
      <w:pPr>
        <w:pBdr>
          <w:top w:val="none" w:sz="4" w:space="0" w:color="000000"/>
          <w:left w:val="none" w:sz="4" w:space="0" w:color="000000"/>
          <w:bottom w:val="none" w:sz="4" w:space="0" w:color="000000"/>
          <w:right w:val="none" w:sz="4" w:space="0" w:color="000000"/>
          <w:between w:val="none" w:sz="4" w:space="0" w:color="000000"/>
        </w:pBdr>
        <w:spacing w:after="200" w:line="276" w:lineRule="auto"/>
        <w:ind w:left="0"/>
        <w:rPr>
          <w:rFonts w:eastAsia="Arial" w:cs="Arial"/>
          <w:lang w:eastAsia="en-US"/>
        </w:rPr>
      </w:pPr>
      <w:r w:rsidRPr="00333BA2">
        <w:rPr>
          <w:rFonts w:eastAsia="Arial" w:cs="Arial"/>
          <w:lang w:eastAsia="en-US"/>
        </w:rPr>
        <w:t xml:space="preserve">Notes : </w:t>
      </w:r>
    </w:p>
    <w:p w:rsidR="006106B1" w:rsidRPr="00333BA2" w:rsidRDefault="006106B1" w:rsidP="006106B1">
      <w:pPr>
        <w:pBdr>
          <w:top w:val="none" w:sz="4" w:space="0" w:color="000000"/>
          <w:left w:val="none" w:sz="4" w:space="0" w:color="000000"/>
          <w:bottom w:val="none" w:sz="4" w:space="0" w:color="000000"/>
          <w:right w:val="none" w:sz="4" w:space="0" w:color="000000"/>
          <w:between w:val="none" w:sz="4" w:space="0" w:color="000000"/>
        </w:pBdr>
        <w:spacing w:after="0" w:line="240" w:lineRule="auto"/>
        <w:ind w:left="0"/>
        <w:rPr>
          <w:rFonts w:eastAsia="Arial" w:cs="Arial"/>
          <w:sz w:val="22"/>
          <w:shd w:val="clear" w:color="auto" w:fill="FFFFFF"/>
          <w:lang w:eastAsia="en-US"/>
        </w:rPr>
      </w:pPr>
      <w:r w:rsidRPr="00333BA2">
        <w:rPr>
          <w:rFonts w:eastAsia="Arial" w:cs="Arial"/>
          <w:sz w:val="22"/>
          <w:shd w:val="clear" w:color="auto" w:fill="FFFFFF"/>
          <w:lang w:eastAsia="en-US"/>
        </w:rPr>
        <w:t>1. Les </w:t>
      </w:r>
      <w:r w:rsidRPr="00333BA2">
        <w:rPr>
          <w:rFonts w:eastAsia="Arial" w:cs="Arial"/>
          <w:bCs/>
          <w:sz w:val="22"/>
          <w:shd w:val="clear" w:color="auto" w:fill="FFFFFF"/>
          <w:lang w:eastAsia="en-US"/>
        </w:rPr>
        <w:t>zouaves</w:t>
      </w:r>
      <w:r w:rsidRPr="00333BA2">
        <w:rPr>
          <w:rFonts w:eastAsia="Arial" w:cs="Arial"/>
          <w:sz w:val="22"/>
          <w:shd w:val="clear" w:color="auto" w:fill="FFFFFF"/>
          <w:lang w:eastAsia="en-US"/>
        </w:rPr>
        <w:t> sont des unités françaises d'infanterie légère appartenant à l'Armée d'Afrique.</w:t>
      </w:r>
    </w:p>
    <w:p w:rsidR="006106B1" w:rsidRPr="00333BA2" w:rsidRDefault="006106B1" w:rsidP="006106B1">
      <w:pPr>
        <w:pBdr>
          <w:top w:val="none" w:sz="4" w:space="0" w:color="000000"/>
          <w:left w:val="none" w:sz="4" w:space="0" w:color="000000"/>
          <w:bottom w:val="none" w:sz="4" w:space="0" w:color="000000"/>
          <w:right w:val="none" w:sz="4" w:space="0" w:color="000000"/>
          <w:between w:val="none" w:sz="4" w:space="0" w:color="000000"/>
        </w:pBdr>
        <w:spacing w:after="0" w:line="240" w:lineRule="auto"/>
        <w:ind w:left="0"/>
        <w:rPr>
          <w:rFonts w:eastAsia="Arial" w:cs="Arial"/>
          <w:sz w:val="22"/>
          <w:lang w:eastAsia="en-US"/>
        </w:rPr>
      </w:pPr>
      <w:r w:rsidRPr="00333BA2">
        <w:rPr>
          <w:rFonts w:eastAsia="Arial" w:cs="Arial"/>
          <w:sz w:val="22"/>
          <w:shd w:val="clear" w:color="auto" w:fill="FFFFFF"/>
          <w:lang w:eastAsia="en-US"/>
        </w:rPr>
        <w:t>2. Soldat des corps de cavalerie indigène organisés autrefois par l'armée française en Afrique du Nord.</w:t>
      </w:r>
    </w:p>
    <w:p w:rsidR="006106B1" w:rsidRPr="00333BA2" w:rsidRDefault="006106B1" w:rsidP="006106B1">
      <w:pPr>
        <w:pBdr>
          <w:top w:val="none" w:sz="4" w:space="0" w:color="000000"/>
          <w:left w:val="none" w:sz="4" w:space="0" w:color="000000"/>
          <w:bottom w:val="none" w:sz="4" w:space="0" w:color="000000"/>
          <w:right w:val="none" w:sz="4" w:space="0" w:color="000000"/>
          <w:between w:val="none" w:sz="4" w:space="0" w:color="000000"/>
        </w:pBdr>
        <w:spacing w:after="0" w:line="240" w:lineRule="auto"/>
        <w:ind w:left="0"/>
        <w:rPr>
          <w:rFonts w:eastAsia="Arial" w:cs="Arial"/>
          <w:sz w:val="22"/>
          <w:lang w:eastAsia="en-US"/>
        </w:rPr>
      </w:pPr>
      <w:r w:rsidRPr="00333BA2">
        <w:rPr>
          <w:rFonts w:eastAsia="Arial" w:cs="Arial"/>
          <w:sz w:val="22"/>
          <w:lang w:eastAsia="en-US"/>
        </w:rPr>
        <w:t>3. Les cheiks sont les chefs de tribu arabe, notables musulmans.</w:t>
      </w:r>
    </w:p>
    <w:p w:rsidR="006106B1" w:rsidRPr="00333BA2" w:rsidRDefault="006106B1" w:rsidP="006106B1">
      <w:pPr>
        <w:pBdr>
          <w:top w:val="none" w:sz="4" w:space="0" w:color="000000"/>
          <w:left w:val="none" w:sz="4" w:space="0" w:color="000000"/>
          <w:bottom w:val="none" w:sz="4" w:space="0" w:color="000000"/>
          <w:right w:val="none" w:sz="4" w:space="0" w:color="000000"/>
          <w:between w:val="none" w:sz="4" w:space="0" w:color="000000"/>
        </w:pBdr>
        <w:spacing w:after="0" w:line="240" w:lineRule="auto"/>
        <w:ind w:left="0"/>
        <w:rPr>
          <w:rFonts w:eastAsia="Arial" w:cs="Arial"/>
          <w:sz w:val="22"/>
          <w:lang w:eastAsia="en-US"/>
        </w:rPr>
      </w:pPr>
      <w:r w:rsidRPr="00333BA2">
        <w:rPr>
          <w:rFonts w:eastAsia="Arial" w:cs="Arial"/>
          <w:sz w:val="22"/>
          <w:lang w:eastAsia="en-US"/>
        </w:rPr>
        <w:t xml:space="preserve">4. « En gentilles théories » signifie les uns derrière les autres. </w:t>
      </w:r>
    </w:p>
    <w:p w:rsidR="006106B1" w:rsidRPr="00333BA2" w:rsidRDefault="006106B1" w:rsidP="006106B1">
      <w:pPr>
        <w:pBdr>
          <w:top w:val="none" w:sz="4" w:space="0" w:color="000000"/>
          <w:left w:val="none" w:sz="4" w:space="0" w:color="000000"/>
          <w:bottom w:val="none" w:sz="4" w:space="0" w:color="000000"/>
          <w:right w:val="none" w:sz="4" w:space="0" w:color="000000"/>
          <w:between w:val="none" w:sz="4" w:space="0" w:color="000000"/>
        </w:pBdr>
        <w:spacing w:after="200" w:line="276" w:lineRule="auto"/>
        <w:ind w:left="0"/>
        <w:rPr>
          <w:rFonts w:eastAsia="Arial" w:cs="Arial"/>
          <w:lang w:eastAsia="en-US"/>
        </w:rPr>
      </w:pPr>
    </w:p>
    <w:p w:rsidR="006106B1" w:rsidRPr="00333BA2" w:rsidRDefault="006106B1" w:rsidP="006106B1">
      <w:pPr>
        <w:pBdr>
          <w:top w:val="none" w:sz="4" w:space="0" w:color="000000"/>
          <w:left w:val="none" w:sz="4" w:space="0" w:color="000000"/>
          <w:bottom w:val="none" w:sz="4" w:space="0" w:color="000000"/>
          <w:right w:val="none" w:sz="4" w:space="0" w:color="000000"/>
          <w:between w:val="none" w:sz="4" w:space="0" w:color="000000"/>
        </w:pBdr>
        <w:spacing w:after="200" w:line="276" w:lineRule="auto"/>
        <w:ind w:left="0"/>
        <w:rPr>
          <w:rFonts w:eastAsia="Arial" w:cs="Arial"/>
          <w:lang w:eastAsia="en-US"/>
        </w:rPr>
      </w:pPr>
      <w:r w:rsidRPr="00333BA2">
        <w:rPr>
          <w:rFonts w:eastAsia="Arial" w:cs="Arial"/>
          <w:lang w:eastAsia="en-US"/>
        </w:rPr>
        <w:t xml:space="preserve">Source : Pierre Giffard, Paul Gers, </w:t>
      </w:r>
      <w:r w:rsidRPr="00333BA2">
        <w:rPr>
          <w:rFonts w:eastAsia="Arial" w:cs="Arial"/>
          <w:i/>
          <w:lang w:eastAsia="en-US"/>
        </w:rPr>
        <w:t>M. Loubet en Afrique</w:t>
      </w:r>
      <w:r w:rsidRPr="00333BA2">
        <w:rPr>
          <w:rFonts w:eastAsia="Arial" w:cs="Arial"/>
          <w:lang w:eastAsia="en-US"/>
        </w:rPr>
        <w:t xml:space="preserve">, </w:t>
      </w:r>
      <w:proofErr w:type="spellStart"/>
      <w:r w:rsidRPr="00333BA2">
        <w:rPr>
          <w:rFonts w:eastAsia="Arial" w:cs="Arial"/>
          <w:lang w:eastAsia="en-US"/>
        </w:rPr>
        <w:t>impr</w:t>
      </w:r>
      <w:proofErr w:type="spellEnd"/>
      <w:r w:rsidRPr="00333BA2">
        <w:rPr>
          <w:rFonts w:eastAsia="Arial" w:cs="Arial"/>
          <w:lang w:eastAsia="en-US"/>
        </w:rPr>
        <w:t>. de Chaix (Paris), avril 1903, 91 pages.</w:t>
      </w:r>
    </w:p>
    <w:p w:rsidR="006106B1" w:rsidRPr="00333BA2" w:rsidRDefault="006106B1" w:rsidP="006106B1">
      <w:pPr>
        <w:spacing w:after="0" w:line="240" w:lineRule="auto"/>
        <w:ind w:left="0"/>
        <w:rPr>
          <w:rFonts w:eastAsia="Arial" w:cs="Arial"/>
          <w:b/>
          <w:lang w:eastAsia="en-US"/>
        </w:rPr>
      </w:pPr>
    </w:p>
    <w:p w:rsidR="006106B1" w:rsidRDefault="006106B1" w:rsidP="006106B1">
      <w:pPr>
        <w:spacing w:after="0" w:line="240" w:lineRule="auto"/>
        <w:ind w:left="0"/>
        <w:rPr>
          <w:rFonts w:eastAsia="Arial" w:cs="Arial"/>
          <w:lang w:eastAsia="en-US"/>
        </w:rPr>
      </w:pPr>
      <w:r>
        <w:rPr>
          <w:rFonts w:eastAsia="Arial" w:cs="Arial"/>
          <w:lang w:eastAsia="en-US"/>
        </w:rPr>
        <w:br w:type="page"/>
      </w:r>
    </w:p>
    <w:p w:rsidR="006106B1" w:rsidRPr="00333BA2" w:rsidRDefault="006106B1" w:rsidP="006106B1">
      <w:pPr>
        <w:pBdr>
          <w:top w:val="none" w:sz="4" w:space="0" w:color="000000"/>
          <w:left w:val="none" w:sz="4" w:space="0" w:color="000000"/>
          <w:bottom w:val="none" w:sz="4" w:space="0" w:color="000000"/>
          <w:right w:val="none" w:sz="4" w:space="0" w:color="000000"/>
          <w:between w:val="none" w:sz="4" w:space="0" w:color="000000"/>
        </w:pBdr>
        <w:spacing w:after="200" w:line="276" w:lineRule="auto"/>
        <w:ind w:left="0"/>
        <w:rPr>
          <w:rFonts w:eastAsia="Arial" w:cs="Arial"/>
          <w:lang w:eastAsia="en-US"/>
        </w:rPr>
      </w:pPr>
      <w:r w:rsidRPr="00333BA2">
        <w:rPr>
          <w:rFonts w:eastAsia="Arial" w:cs="Arial"/>
          <w:lang w:eastAsia="en-US"/>
        </w:rPr>
        <w:lastRenderedPageBreak/>
        <w:t xml:space="preserve">Document 2 : Le cortège officiel, boulevard de la République à Alger. </w:t>
      </w:r>
    </w:p>
    <w:p w:rsidR="006106B1" w:rsidRPr="00333BA2" w:rsidRDefault="006106B1" w:rsidP="006106B1">
      <w:pPr>
        <w:pBdr>
          <w:top w:val="none" w:sz="4" w:space="0" w:color="000000"/>
          <w:left w:val="none" w:sz="4" w:space="0" w:color="000000"/>
          <w:bottom w:val="none" w:sz="4" w:space="0" w:color="000000"/>
          <w:right w:val="none" w:sz="4" w:space="0" w:color="000000"/>
          <w:between w:val="none" w:sz="4" w:space="0" w:color="000000"/>
        </w:pBdr>
        <w:spacing w:after="200" w:line="276" w:lineRule="auto"/>
        <w:ind w:left="0"/>
        <w:rPr>
          <w:rFonts w:eastAsia="Arial" w:cs="Arial"/>
          <w:lang w:val="en-US" w:eastAsia="en-US"/>
        </w:rPr>
      </w:pPr>
      <w:r w:rsidRPr="00333BA2">
        <w:rPr>
          <w:rFonts w:eastAsia="Arial" w:cs="Arial"/>
          <w:noProof/>
        </w:rPr>
        <w:drawing>
          <wp:inline distT="0" distB="0" distL="0" distR="0" wp14:anchorId="68BAEE90" wp14:editId="665EF2D6">
            <wp:extent cx="6236546" cy="3429000"/>
            <wp:effectExtent l="0" t="0" r="0" b="0"/>
            <wp:docPr id="4" name="Image 0" descr="CORTEGE DU PRESIDENT BD REPUBLIQU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RTEGE DU PRESIDENT BD REPUBLIQUE.jpg"/>
                    <pic:cNvPicPr/>
                  </pic:nvPicPr>
                  <pic:blipFill>
                    <a:blip r:embed="rId8"/>
                    <a:stretch>
                      <a:fillRect/>
                    </a:stretch>
                  </pic:blipFill>
                  <pic:spPr>
                    <a:xfrm>
                      <a:off x="0" y="0"/>
                      <a:ext cx="6262004" cy="3442997"/>
                    </a:xfrm>
                    <a:prstGeom prst="rect">
                      <a:avLst/>
                    </a:prstGeom>
                  </pic:spPr>
                </pic:pic>
              </a:graphicData>
            </a:graphic>
          </wp:inline>
        </w:drawing>
      </w:r>
    </w:p>
    <w:p w:rsidR="006106B1" w:rsidRPr="00333BA2" w:rsidRDefault="006106B1" w:rsidP="006106B1">
      <w:pPr>
        <w:pBdr>
          <w:top w:val="none" w:sz="4" w:space="0" w:color="000000"/>
          <w:left w:val="none" w:sz="4" w:space="0" w:color="000000"/>
          <w:bottom w:val="none" w:sz="4" w:space="0" w:color="000000"/>
          <w:right w:val="none" w:sz="4" w:space="0" w:color="000000"/>
          <w:between w:val="none" w:sz="4" w:space="0" w:color="000000"/>
        </w:pBdr>
        <w:spacing w:after="200" w:line="276" w:lineRule="auto"/>
        <w:ind w:left="0"/>
        <w:jc w:val="both"/>
        <w:rPr>
          <w:rFonts w:eastAsia="Arial" w:cs="Arial"/>
          <w:lang w:eastAsia="en-US"/>
        </w:rPr>
      </w:pPr>
      <w:r w:rsidRPr="00333BA2">
        <w:rPr>
          <w:rFonts w:eastAsia="Arial" w:cs="Arial"/>
          <w:lang w:eastAsia="en-US"/>
        </w:rPr>
        <w:t xml:space="preserve">Source : Giffard Pierre, </w:t>
      </w:r>
      <w:r w:rsidRPr="00333BA2">
        <w:rPr>
          <w:rFonts w:eastAsia="Arial" w:cs="Arial"/>
          <w:i/>
          <w:lang w:eastAsia="en-US"/>
        </w:rPr>
        <w:t>M. Loubet en Afrique</w:t>
      </w:r>
      <w:r w:rsidRPr="00333BA2">
        <w:rPr>
          <w:rFonts w:eastAsia="Arial" w:cs="Arial"/>
          <w:lang w:eastAsia="en-US"/>
        </w:rPr>
        <w:t xml:space="preserve">, </w:t>
      </w:r>
      <w:proofErr w:type="spellStart"/>
      <w:r w:rsidRPr="00333BA2">
        <w:rPr>
          <w:rFonts w:eastAsia="Arial" w:cs="Arial"/>
          <w:lang w:eastAsia="en-US"/>
        </w:rPr>
        <w:t>impr</w:t>
      </w:r>
      <w:proofErr w:type="spellEnd"/>
      <w:r w:rsidRPr="00333BA2">
        <w:rPr>
          <w:rFonts w:eastAsia="Arial" w:cs="Arial"/>
          <w:lang w:eastAsia="en-US"/>
        </w:rPr>
        <w:t>. de Chaix (Paris), avril 1903, 91 pages.</w:t>
      </w:r>
    </w:p>
    <w:p w:rsidR="006106B1" w:rsidRPr="00333BA2" w:rsidRDefault="006106B1" w:rsidP="006106B1">
      <w:pPr>
        <w:pBdr>
          <w:top w:val="none" w:sz="4" w:space="0" w:color="000000"/>
          <w:left w:val="none" w:sz="4" w:space="0" w:color="000000"/>
          <w:bottom w:val="none" w:sz="4" w:space="0" w:color="000000"/>
          <w:right w:val="none" w:sz="4" w:space="0" w:color="000000"/>
          <w:between w:val="none" w:sz="4" w:space="0" w:color="000000"/>
        </w:pBdr>
        <w:spacing w:after="200" w:line="276" w:lineRule="auto"/>
        <w:ind w:left="0"/>
        <w:rPr>
          <w:rFonts w:eastAsia="Arial" w:cs="Arial"/>
          <w:lang w:eastAsia="en-US"/>
        </w:rPr>
      </w:pPr>
    </w:p>
    <w:p w:rsidR="006106B1" w:rsidRPr="00333BA2" w:rsidRDefault="006106B1" w:rsidP="006106B1">
      <w:pPr>
        <w:pBdr>
          <w:top w:val="none" w:sz="4" w:space="0" w:color="000000"/>
          <w:left w:val="none" w:sz="4" w:space="0" w:color="000000"/>
          <w:bottom w:val="none" w:sz="4" w:space="0" w:color="000000"/>
          <w:right w:val="none" w:sz="4" w:space="0" w:color="000000"/>
          <w:between w:val="none" w:sz="4" w:space="0" w:color="000000"/>
        </w:pBdr>
        <w:spacing w:after="200" w:line="276" w:lineRule="auto"/>
        <w:ind w:left="0"/>
        <w:rPr>
          <w:rFonts w:eastAsia="Arial" w:cs="Arial"/>
          <w:lang w:eastAsia="en-US"/>
        </w:rPr>
      </w:pPr>
      <w:r w:rsidRPr="00333BA2">
        <w:rPr>
          <w:rFonts w:eastAsia="Arial" w:cs="Arial"/>
          <w:lang w:eastAsia="en-US"/>
        </w:rPr>
        <w:t>Questions :</w:t>
      </w:r>
    </w:p>
    <w:p w:rsidR="006106B1" w:rsidRPr="00333BA2" w:rsidRDefault="006106B1" w:rsidP="006106B1">
      <w:pPr>
        <w:numPr>
          <w:ilvl w:val="0"/>
          <w:numId w:val="3"/>
        </w:numPr>
        <w:pBdr>
          <w:top w:val="none" w:sz="4" w:space="0" w:color="000000"/>
          <w:left w:val="none" w:sz="4" w:space="0" w:color="000000"/>
          <w:bottom w:val="none" w:sz="4" w:space="0" w:color="000000"/>
          <w:right w:val="none" w:sz="4" w:space="0" w:color="000000"/>
          <w:between w:val="none" w:sz="4" w:space="0" w:color="000000"/>
        </w:pBdr>
        <w:shd w:val="clear" w:color="auto" w:fill="FFFFFF"/>
        <w:spacing w:after="200" w:line="276" w:lineRule="auto"/>
        <w:contextualSpacing/>
        <w:jc w:val="both"/>
        <w:rPr>
          <w:rFonts w:eastAsia="Arial" w:cs="Arial"/>
          <w:lang w:eastAsia="en-US"/>
        </w:rPr>
      </w:pPr>
      <w:r w:rsidRPr="00333BA2">
        <w:rPr>
          <w:rFonts w:eastAsia="Arial" w:cs="Arial"/>
          <w:lang w:eastAsia="en-US"/>
        </w:rPr>
        <w:t xml:space="preserve">Relevez dans les deux documents, les informations montrant le caractère grandiose et solennel </w:t>
      </w:r>
      <w:r>
        <w:rPr>
          <w:rFonts w:eastAsia="Arial" w:cs="Arial"/>
          <w:lang w:eastAsia="en-US"/>
        </w:rPr>
        <w:t>de</w:t>
      </w:r>
      <w:r w:rsidRPr="00333BA2">
        <w:rPr>
          <w:rFonts w:eastAsia="Arial" w:cs="Arial"/>
          <w:lang w:eastAsia="en-US"/>
        </w:rPr>
        <w:t xml:space="preserve"> la visite du président de la République Émile Loubet à Alger le 15 avril 1903.</w:t>
      </w:r>
    </w:p>
    <w:p w:rsidR="006106B1" w:rsidRPr="00333BA2" w:rsidRDefault="006106B1" w:rsidP="006106B1">
      <w:pPr>
        <w:numPr>
          <w:ilvl w:val="0"/>
          <w:numId w:val="3"/>
        </w:numPr>
        <w:pBdr>
          <w:top w:val="none" w:sz="4" w:space="0" w:color="000000"/>
          <w:left w:val="none" w:sz="4" w:space="0" w:color="000000"/>
          <w:bottom w:val="none" w:sz="4" w:space="0" w:color="000000"/>
          <w:right w:val="none" w:sz="4" w:space="0" w:color="000000"/>
          <w:between w:val="none" w:sz="4" w:space="0" w:color="000000"/>
        </w:pBdr>
        <w:shd w:val="clear" w:color="auto" w:fill="FFFFFF"/>
        <w:spacing w:after="200" w:line="276" w:lineRule="auto"/>
        <w:contextualSpacing/>
        <w:jc w:val="both"/>
        <w:rPr>
          <w:rFonts w:eastAsia="Arial" w:cs="Arial"/>
          <w:lang w:eastAsia="en-US"/>
        </w:rPr>
      </w:pPr>
      <w:r w:rsidRPr="00333BA2">
        <w:rPr>
          <w:rFonts w:eastAsia="Arial" w:cs="Arial"/>
          <w:lang w:eastAsia="en-US"/>
        </w:rPr>
        <w:t>Décrivez la ville et le paysage urbain traversé par le cortège. (</w:t>
      </w:r>
      <w:proofErr w:type="gramStart"/>
      <w:r w:rsidRPr="00333BA2">
        <w:rPr>
          <w:rFonts w:eastAsia="Arial" w:cs="Arial"/>
          <w:lang w:eastAsia="en-US"/>
        </w:rPr>
        <w:t>document</w:t>
      </w:r>
      <w:proofErr w:type="gramEnd"/>
      <w:r w:rsidRPr="00333BA2">
        <w:rPr>
          <w:rFonts w:eastAsia="Arial" w:cs="Arial"/>
          <w:lang w:eastAsia="en-US"/>
        </w:rPr>
        <w:t xml:space="preserve"> 1 et 2)</w:t>
      </w:r>
    </w:p>
    <w:p w:rsidR="006106B1" w:rsidRPr="00333BA2" w:rsidRDefault="006106B1" w:rsidP="006106B1">
      <w:pPr>
        <w:numPr>
          <w:ilvl w:val="0"/>
          <w:numId w:val="3"/>
        </w:numPr>
        <w:pBdr>
          <w:top w:val="none" w:sz="4" w:space="0" w:color="000000"/>
          <w:left w:val="none" w:sz="4" w:space="0" w:color="000000"/>
          <w:bottom w:val="none" w:sz="4" w:space="0" w:color="000000"/>
          <w:right w:val="none" w:sz="4" w:space="0" w:color="000000"/>
          <w:between w:val="none" w:sz="4" w:space="0" w:color="000000"/>
        </w:pBdr>
        <w:shd w:val="clear" w:color="auto" w:fill="FFFFFF"/>
        <w:spacing w:after="200" w:line="276" w:lineRule="auto"/>
        <w:contextualSpacing/>
        <w:jc w:val="both"/>
        <w:rPr>
          <w:rFonts w:eastAsia="Arial" w:cs="Arial"/>
          <w:lang w:eastAsia="en-US"/>
        </w:rPr>
      </w:pPr>
      <w:r w:rsidRPr="00333BA2">
        <w:rPr>
          <w:rFonts w:eastAsia="Arial" w:cs="Arial"/>
          <w:lang w:eastAsia="en-US"/>
        </w:rPr>
        <w:t>Soulignez le caractère cosmopolite et multiculturel de la population algéroise.</w:t>
      </w:r>
      <w:r>
        <w:rPr>
          <w:rFonts w:eastAsia="Arial" w:cs="Arial"/>
          <w:lang w:eastAsia="en-US"/>
        </w:rPr>
        <w:t xml:space="preserve"> (</w:t>
      </w:r>
      <w:proofErr w:type="gramStart"/>
      <w:r>
        <w:rPr>
          <w:rFonts w:eastAsia="Arial" w:cs="Arial"/>
          <w:lang w:eastAsia="en-US"/>
        </w:rPr>
        <w:t>document</w:t>
      </w:r>
      <w:proofErr w:type="gramEnd"/>
      <w:r>
        <w:rPr>
          <w:rFonts w:eastAsia="Arial" w:cs="Arial"/>
          <w:lang w:eastAsia="en-US"/>
        </w:rPr>
        <w:t xml:space="preserve"> 1)</w:t>
      </w:r>
    </w:p>
    <w:p w:rsidR="006106B1" w:rsidRPr="00333BA2" w:rsidRDefault="006106B1" w:rsidP="006106B1">
      <w:pPr>
        <w:numPr>
          <w:ilvl w:val="0"/>
          <w:numId w:val="3"/>
        </w:numPr>
        <w:pBdr>
          <w:top w:val="none" w:sz="4" w:space="0" w:color="000000"/>
          <w:left w:val="none" w:sz="4" w:space="0" w:color="000000"/>
          <w:bottom w:val="none" w:sz="4" w:space="0" w:color="000000"/>
          <w:right w:val="none" w:sz="4" w:space="0" w:color="000000"/>
          <w:between w:val="none" w:sz="4" w:space="0" w:color="000000"/>
        </w:pBdr>
        <w:shd w:val="clear" w:color="auto" w:fill="FFFFFF"/>
        <w:spacing w:after="200" w:line="276" w:lineRule="auto"/>
        <w:contextualSpacing/>
        <w:jc w:val="both"/>
        <w:rPr>
          <w:rFonts w:eastAsia="Arial" w:cs="Arial"/>
          <w:lang w:eastAsia="en-US"/>
        </w:rPr>
      </w:pPr>
      <w:r w:rsidRPr="00333BA2">
        <w:rPr>
          <w:rFonts w:eastAsia="Arial" w:cs="Arial"/>
          <w:lang w:eastAsia="en-US"/>
        </w:rPr>
        <w:t>Identifiez l’importance et la finalité de ce voyage.</w:t>
      </w:r>
      <w:r>
        <w:rPr>
          <w:rFonts w:eastAsia="Arial" w:cs="Arial"/>
          <w:lang w:eastAsia="en-US"/>
        </w:rPr>
        <w:t xml:space="preserve"> (</w:t>
      </w:r>
      <w:proofErr w:type="gramStart"/>
      <w:r>
        <w:rPr>
          <w:rFonts w:eastAsia="Arial" w:cs="Arial"/>
          <w:lang w:eastAsia="en-US"/>
        </w:rPr>
        <w:t>document</w:t>
      </w:r>
      <w:proofErr w:type="gramEnd"/>
      <w:r>
        <w:rPr>
          <w:rFonts w:eastAsia="Arial" w:cs="Arial"/>
          <w:lang w:eastAsia="en-US"/>
        </w:rPr>
        <w:t xml:space="preserve"> 1)</w:t>
      </w:r>
    </w:p>
    <w:p w:rsidR="006106B1" w:rsidRPr="00333BA2" w:rsidRDefault="006106B1" w:rsidP="006106B1">
      <w:pPr>
        <w:numPr>
          <w:ilvl w:val="0"/>
          <w:numId w:val="3"/>
        </w:numPr>
        <w:pBdr>
          <w:top w:val="none" w:sz="4" w:space="0" w:color="000000"/>
          <w:left w:val="none" w:sz="4" w:space="0" w:color="000000"/>
          <w:bottom w:val="none" w:sz="4" w:space="0" w:color="000000"/>
          <w:right w:val="none" w:sz="4" w:space="0" w:color="000000"/>
          <w:between w:val="none" w:sz="4" w:space="0" w:color="000000"/>
        </w:pBdr>
        <w:shd w:val="clear" w:color="auto" w:fill="FFFFFF"/>
        <w:spacing w:after="200" w:line="276" w:lineRule="auto"/>
        <w:contextualSpacing/>
        <w:jc w:val="both"/>
        <w:rPr>
          <w:rFonts w:eastAsia="Arial" w:cs="Arial"/>
          <w:lang w:eastAsia="en-US"/>
        </w:rPr>
      </w:pPr>
      <w:r w:rsidRPr="00333BA2">
        <w:rPr>
          <w:rFonts w:eastAsia="Arial" w:cs="Arial"/>
          <w:lang w:eastAsia="en-US"/>
        </w:rPr>
        <w:t xml:space="preserve">Cette description nous renseigne-t-elle sur la colonisation ? Justifiez votre réponse. </w:t>
      </w:r>
    </w:p>
    <w:p w:rsidR="00FA2E0B" w:rsidRDefault="00FA2E0B">
      <w:pPr>
        <w:spacing w:after="0" w:line="240" w:lineRule="auto"/>
        <w:ind w:left="0"/>
      </w:pPr>
    </w:p>
    <w:sectPr w:rsidR="00FA2E0B" w:rsidSect="00D15825">
      <w:headerReference w:type="even" r:id="rId9"/>
      <w:headerReference w:type="default" r:id="rId10"/>
      <w:footerReference w:type="even" r:id="rId11"/>
      <w:footerReference w:type="default" r:id="rId12"/>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160D" w:rsidRDefault="00B5160D" w:rsidP="0053612B">
      <w:pPr>
        <w:spacing w:after="0" w:line="240" w:lineRule="auto"/>
      </w:pPr>
      <w:r>
        <w:separator/>
      </w:r>
    </w:p>
  </w:endnote>
  <w:endnote w:type="continuationSeparator" w:id="0">
    <w:p w:rsidR="00B5160D" w:rsidRDefault="00B5160D" w:rsidP="005361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5168" behindDoc="0" locked="0" layoutInCell="1" allowOverlap="1" wp14:anchorId="6E7D8C46" wp14:editId="617B5057">
              <wp:simplePos x="0" y="0"/>
              <wp:positionH relativeFrom="page">
                <wp:posOffset>3960495</wp:posOffset>
              </wp:positionH>
              <wp:positionV relativeFrom="page">
                <wp:posOffset>10081260</wp:posOffset>
              </wp:positionV>
              <wp:extent cx="3312795" cy="431800"/>
              <wp:effectExtent l="7620" t="13335" r="13335" b="12065"/>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E7D8C46" id="_x0000_t202" coordsize="21600,21600" o:spt="202" path="m,l,21600r21600,l21600,xe">
              <v:stroke joinstyle="miter"/>
              <v:path gradientshapeok="t" o:connecttype="rect"/>
            </v:shapetype>
            <v:shape id="Zone de texte 2" o:spid="_x0000_s1026" type="#_x0000_t202" style="position:absolute;left:0;text-align:left;margin-left:311.85pt;margin-top:793.8pt;width:260.85pt;height:34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" strokecolor="#bfbfbf" strokeweight=".25pt">
              <v:fill rotate="t" focus="100%" type="gradient"/>
              <v:stroke dashstyle="dash"/>
              <v:textbox>
                <w:txbxContent>
                  <w:p w:rsidR="00E51C64" w:rsidRPr="00AF5BC9" w:rsidRDefault="00E51C64" w:rsidP="00E51C64">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BA6E7C" w:rsidRPr="00BA6E7C">
      <w:rPr>
        <w:noProof/>
        <w:color w:val="000000" w:themeColor="text1"/>
        <w:sz w:val="20"/>
      </w:rPr>
      <w:t>6</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BA6E7C" w:rsidRPr="00BA6E7C">
      <w:rPr>
        <w:noProof/>
        <w:color w:val="000000" w:themeColor="text1"/>
        <w:sz w:val="20"/>
      </w:rPr>
      <w:t>7</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9264" behindDoc="0" locked="0" layoutInCell="1" allowOverlap="1" wp14:anchorId="359556F4" wp14:editId="3D3598D2">
              <wp:simplePos x="0" y="0"/>
              <wp:positionH relativeFrom="page">
                <wp:posOffset>3960495</wp:posOffset>
              </wp:positionH>
              <wp:positionV relativeFrom="page">
                <wp:posOffset>10081260</wp:posOffset>
              </wp:positionV>
              <wp:extent cx="3312795" cy="431800"/>
              <wp:effectExtent l="7620" t="13335" r="13335" b="12065"/>
              <wp:wrapNone/>
              <wp:docPr id="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59556F4" id="_x0000_t202" coordsize="21600,21600" o:spt="202" path="m,l,21600r21600,l21600,xe">
              <v:stroke joinstyle="miter"/>
              <v:path gradientshapeok="t" o:connecttype="rect"/>
            </v:shapetype>
            <v:shape id="_x0000_s1027" type="#_x0000_t202" style="position:absolute;left:0;text-align:left;margin-left:311.85pt;margin-top:793.8pt;width:260.85pt;height:3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" strokecolor="#bfbfbf" strokeweight=".25pt">
              <v:fill rotate="t" focus="100%" type="gradient"/>
              <v:stroke dashstyle="dash"/>
              <v:textbox>
                <w:txbxContent>
                  <w:p w:rsidR="00AF5BC9" w:rsidRPr="00AF5BC9" w:rsidRDefault="00AF5BC9" w:rsidP="00AF5BC9">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BA6E7C" w:rsidRPr="00BA6E7C">
      <w:rPr>
        <w:noProof/>
        <w:color w:val="000000" w:themeColor="text1"/>
        <w:sz w:val="20"/>
      </w:rPr>
      <w:t>7</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BA6E7C" w:rsidRPr="00BA6E7C">
      <w:rPr>
        <w:noProof/>
        <w:color w:val="000000" w:themeColor="text1"/>
        <w:sz w:val="20"/>
      </w:rPr>
      <w:t>7</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160D" w:rsidRDefault="00B5160D" w:rsidP="0053612B">
      <w:pPr>
        <w:spacing w:after="0" w:line="240" w:lineRule="auto"/>
      </w:pPr>
      <w:r>
        <w:separator/>
      </w:r>
    </w:p>
  </w:footnote>
  <w:footnote w:type="continuationSeparator" w:id="0">
    <w:p w:rsidR="00B5160D" w:rsidRDefault="00B5160D" w:rsidP="005361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Default="002B20A9" w:rsidP="0077193A">
    <w:pPr>
      <w:pStyle w:val="EnTetePiedsDePage"/>
      <w:jc w:val="center"/>
    </w:pPr>
    <w:r>
      <w:rPr>
        <w:noProof/>
      </w:rPr>
      <w:drawing>
        <wp:anchor distT="0" distB="0" distL="114300" distR="114300" simplePos="0" relativeHeight="251656192" behindDoc="0" locked="0" layoutInCell="1" allowOverlap="1" wp14:anchorId="28985DD1" wp14:editId="7853DE49">
          <wp:simplePos x="0" y="0"/>
          <wp:positionH relativeFrom="page">
            <wp:posOffset>360045</wp:posOffset>
          </wp:positionH>
          <wp:positionV relativeFrom="page">
            <wp:posOffset>360045</wp:posOffset>
          </wp:positionV>
          <wp:extent cx="6840220" cy="1546860"/>
          <wp:effectExtent l="0" t="0" r="0" b="0"/>
          <wp:wrapNone/>
          <wp:docPr id="76"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468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760A4" w:rsidRDefault="00D760A4" w:rsidP="00B01E2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8F477F">
    <w:pPr>
      <w:pStyle w:val="EnTetePiedsDePage"/>
      <w:jc w:val="left"/>
      <w:rPr>
        <w:sz w:val="24"/>
      </w:rPr>
    </w:pPr>
    <w:r>
      <w:rPr>
        <w:noProof/>
        <w:sz w:val="24"/>
      </w:rPr>
      <w:drawing>
        <wp:anchor distT="0" distB="0" distL="114300" distR="114300" simplePos="0" relativeHeight="251653120" behindDoc="0" locked="0" layoutInCell="1" allowOverlap="1" wp14:anchorId="44837BAC" wp14:editId="105EF1A3">
          <wp:simplePos x="0" y="0"/>
          <wp:positionH relativeFrom="page">
            <wp:posOffset>360045</wp:posOffset>
          </wp:positionH>
          <wp:positionV relativeFrom="page">
            <wp:posOffset>360045</wp:posOffset>
          </wp:positionV>
          <wp:extent cx="6840220" cy="1555750"/>
          <wp:effectExtent l="0" t="0" r="0" b="6350"/>
          <wp:wrapNone/>
          <wp:docPr id="77" name="Image 77"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2C60BD7"/>
    <w:multiLevelType w:val="hybridMultilevel"/>
    <w:tmpl w:val="D1A2E87C"/>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 w15:restartNumberingAfterBreak="0">
    <w:nsid w:val="4B1B1C5A"/>
    <w:multiLevelType w:val="hybridMultilevel"/>
    <w:tmpl w:val="A3127486"/>
    <w:lvl w:ilvl="0" w:tplc="A96E589A">
      <w:start w:val="1"/>
      <w:numFmt w:val="decimal"/>
      <w:pStyle w:val="Listenumros"/>
      <w:lvlText w:val="%1."/>
      <w:lvlJc w:val="left"/>
      <w:pPr>
        <w:tabs>
          <w:tab w:val="num" w:pos="574"/>
        </w:tabs>
        <w:ind w:left="574" w:hanging="432"/>
      </w:pPr>
      <w:rPr>
        <w:rFonts w:hint="default"/>
        <w:b/>
        <w:i w:val="0"/>
        <w:color w:val="4F81BD" w:themeColor="accent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32E20A6"/>
    <w:multiLevelType w:val="hybridMultilevel"/>
    <w:tmpl w:val="2AB01552"/>
    <w:lvl w:ilvl="0" w:tplc="7FB6C752">
      <w:numFmt w:val="bullet"/>
      <w:lvlText w:val="-"/>
      <w:lvlJc w:val="left"/>
      <w:pPr>
        <w:ind w:left="720" w:hanging="360"/>
      </w:pPr>
      <w:rPr>
        <w:rFonts w:ascii="Arial" w:eastAsia="Calibr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63E470F1"/>
    <w:multiLevelType w:val="hybridMultilevel"/>
    <w:tmpl w:val="3FDEB87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3"/>
  <w:removePersonalInformation/>
  <w:removeDateAndTime/>
  <w:proofState w:spelling="clean" w:grammar="clean"/>
  <w:attachedTemplate r:id="rId1"/>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18D4"/>
    <w:rsid w:val="000134A9"/>
    <w:rsid w:val="000508EF"/>
    <w:rsid w:val="000A3345"/>
    <w:rsid w:val="000C6554"/>
    <w:rsid w:val="000D18D4"/>
    <w:rsid w:val="000D4446"/>
    <w:rsid w:val="00103C42"/>
    <w:rsid w:val="001056A2"/>
    <w:rsid w:val="00116AFA"/>
    <w:rsid w:val="00121498"/>
    <w:rsid w:val="00133B59"/>
    <w:rsid w:val="001424D6"/>
    <w:rsid w:val="001532D0"/>
    <w:rsid w:val="001718FD"/>
    <w:rsid w:val="001771F9"/>
    <w:rsid w:val="0022445A"/>
    <w:rsid w:val="002A68A6"/>
    <w:rsid w:val="002B20A9"/>
    <w:rsid w:val="002E4943"/>
    <w:rsid w:val="003154F6"/>
    <w:rsid w:val="003408B3"/>
    <w:rsid w:val="003D1776"/>
    <w:rsid w:val="004B41C6"/>
    <w:rsid w:val="004F13CF"/>
    <w:rsid w:val="005122FA"/>
    <w:rsid w:val="0053612B"/>
    <w:rsid w:val="005822C2"/>
    <w:rsid w:val="005F583D"/>
    <w:rsid w:val="006106B1"/>
    <w:rsid w:val="00626E0F"/>
    <w:rsid w:val="00634187"/>
    <w:rsid w:val="00643D11"/>
    <w:rsid w:val="00661A80"/>
    <w:rsid w:val="0067731A"/>
    <w:rsid w:val="00680041"/>
    <w:rsid w:val="006A2305"/>
    <w:rsid w:val="006B1682"/>
    <w:rsid w:val="006E1BD8"/>
    <w:rsid w:val="006E390A"/>
    <w:rsid w:val="007110B0"/>
    <w:rsid w:val="007275B1"/>
    <w:rsid w:val="007471C8"/>
    <w:rsid w:val="007657CA"/>
    <w:rsid w:val="0077193A"/>
    <w:rsid w:val="00772C44"/>
    <w:rsid w:val="007A7764"/>
    <w:rsid w:val="007C35A8"/>
    <w:rsid w:val="00826640"/>
    <w:rsid w:val="00837873"/>
    <w:rsid w:val="0084040C"/>
    <w:rsid w:val="00857478"/>
    <w:rsid w:val="00860F2B"/>
    <w:rsid w:val="00875770"/>
    <w:rsid w:val="00876012"/>
    <w:rsid w:val="00882A8C"/>
    <w:rsid w:val="00893F38"/>
    <w:rsid w:val="008E5053"/>
    <w:rsid w:val="008F477F"/>
    <w:rsid w:val="008F72C8"/>
    <w:rsid w:val="00913126"/>
    <w:rsid w:val="00977ADB"/>
    <w:rsid w:val="00995D7A"/>
    <w:rsid w:val="009D1A0F"/>
    <w:rsid w:val="009E0FEA"/>
    <w:rsid w:val="00A234AB"/>
    <w:rsid w:val="00A61AC9"/>
    <w:rsid w:val="00A76AD3"/>
    <w:rsid w:val="00AB4BAE"/>
    <w:rsid w:val="00AB5CBD"/>
    <w:rsid w:val="00AD38CA"/>
    <w:rsid w:val="00AF4164"/>
    <w:rsid w:val="00AF5BC9"/>
    <w:rsid w:val="00B01E20"/>
    <w:rsid w:val="00B13C1A"/>
    <w:rsid w:val="00B22929"/>
    <w:rsid w:val="00B2660B"/>
    <w:rsid w:val="00B5160D"/>
    <w:rsid w:val="00B850C9"/>
    <w:rsid w:val="00B92318"/>
    <w:rsid w:val="00BA6E7C"/>
    <w:rsid w:val="00C17A52"/>
    <w:rsid w:val="00C33076"/>
    <w:rsid w:val="00C44650"/>
    <w:rsid w:val="00C67037"/>
    <w:rsid w:val="00C8311A"/>
    <w:rsid w:val="00CA5176"/>
    <w:rsid w:val="00CA5A3D"/>
    <w:rsid w:val="00CA5D1C"/>
    <w:rsid w:val="00CB5AF5"/>
    <w:rsid w:val="00CB6093"/>
    <w:rsid w:val="00CC0053"/>
    <w:rsid w:val="00D15825"/>
    <w:rsid w:val="00D545E4"/>
    <w:rsid w:val="00D760A4"/>
    <w:rsid w:val="00DF420B"/>
    <w:rsid w:val="00E32F53"/>
    <w:rsid w:val="00E33B39"/>
    <w:rsid w:val="00E35FD3"/>
    <w:rsid w:val="00E3694F"/>
    <w:rsid w:val="00E51C64"/>
    <w:rsid w:val="00E5600F"/>
    <w:rsid w:val="00E63874"/>
    <w:rsid w:val="00E80D3C"/>
    <w:rsid w:val="00EA0C7A"/>
    <w:rsid w:val="00EE1F69"/>
    <w:rsid w:val="00EF0FAA"/>
    <w:rsid w:val="00F03BC8"/>
    <w:rsid w:val="00F06AF1"/>
    <w:rsid w:val="00F074C8"/>
    <w:rsid w:val="00F13990"/>
    <w:rsid w:val="00FA2E0B"/>
    <w:rsid w:val="00FA75C8"/>
    <w:rsid w:val="00FC7DB4"/>
    <w:rsid w:val="00FE716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1776"/>
    <w:pPr>
      <w:spacing w:after="160" w:line="259" w:lineRule="auto"/>
      <w:ind w:left="708"/>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ind w:left="0"/>
    </w:pPr>
    <w:rPr>
      <w:rFonts w:ascii="Calibri" w:hAnsi="Calibri"/>
    </w:rPr>
  </w:style>
  <w:style w:type="character" w:customStyle="1" w:styleId="En-tteCar">
    <w:name w:val="En-tête Car"/>
    <w:basedOn w:val="Policepardfaut"/>
    <w:link w:val="En-tte"/>
    <w:uiPriority w:val="99"/>
    <w:rsid w:val="0053612B"/>
  </w:style>
  <w:style w:type="paragraph" w:styleId="Pieddepage">
    <w:name w:val="footer"/>
    <w:basedOn w:val="Normal"/>
    <w:link w:val="PieddepageCar"/>
    <w:uiPriority w:val="99"/>
    <w:unhideWhenUsed/>
    <w:rsid w:val="0053612B"/>
    <w:pPr>
      <w:tabs>
        <w:tab w:val="center" w:pos="4536"/>
        <w:tab w:val="right" w:pos="9072"/>
      </w:tabs>
      <w:spacing w:after="0" w:line="240" w:lineRule="auto"/>
      <w:ind w:left="0"/>
    </w:pPr>
    <w:rPr>
      <w:rFonts w:ascii="Calibri" w:hAnsi="Calibri"/>
    </w:rPr>
  </w:style>
  <w:style w:type="character" w:customStyle="1" w:styleId="PieddepageCar">
    <w:name w:val="Pied de page Car"/>
    <w:basedOn w:val="Policepardfaut"/>
    <w:link w:val="Pieddepage"/>
    <w:uiPriority w:val="99"/>
    <w:rsid w:val="0053612B"/>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3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styleId="Listenumros">
    <w:name w:val="List Number"/>
    <w:basedOn w:val="Normal"/>
    <w:uiPriority w:val="10"/>
    <w:unhideWhenUsed/>
    <w:qFormat/>
    <w:rsid w:val="00E35FD3"/>
    <w:pPr>
      <w:numPr>
        <w:numId w:val="1"/>
      </w:numPr>
      <w:tabs>
        <w:tab w:val="clear" w:pos="574"/>
        <w:tab w:val="num" w:pos="432"/>
      </w:tabs>
      <w:spacing w:after="120" w:line="288" w:lineRule="auto"/>
      <w:ind w:left="432"/>
    </w:pPr>
    <w:rPr>
      <w:rFonts w:asciiTheme="minorHAnsi" w:eastAsiaTheme="minorHAnsi" w:hAnsiTheme="minorHAnsi" w:cstheme="minorBidi"/>
      <w:color w:val="595959" w:themeColor="text1" w:themeTint="A6"/>
      <w:sz w:val="28"/>
      <w:szCs w:val="28"/>
      <w:lang w:eastAsia="ja-JP" w:bidi="fr-FR"/>
    </w:rPr>
  </w:style>
  <w:style w:type="paragraph" w:styleId="NormalWeb">
    <w:name w:val="Normal (Web)"/>
    <w:basedOn w:val="Normal"/>
    <w:uiPriority w:val="99"/>
    <w:unhideWhenUsed/>
    <w:rsid w:val="00661A80"/>
    <w:pPr>
      <w:spacing w:before="100" w:beforeAutospacing="1" w:after="100" w:afterAutospacing="1" w:line="240" w:lineRule="auto"/>
      <w:ind w:left="0"/>
    </w:pPr>
    <w:rPr>
      <w:rFonts w:ascii="Times New Roman" w:eastAsia="Times New Roman" w:hAnsi="Times New Roman"/>
    </w:rPr>
  </w:style>
  <w:style w:type="paragraph" w:styleId="Paragraphedeliste">
    <w:name w:val="List Paragraph"/>
    <w:basedOn w:val="Normal"/>
    <w:uiPriority w:val="34"/>
    <w:qFormat/>
    <w:rsid w:val="006106B1"/>
    <w:pPr>
      <w:spacing w:after="0" w:line="240" w:lineRule="auto"/>
      <w:ind w:left="720"/>
      <w:contextualSpacing/>
    </w:pPr>
    <w:rPr>
      <w:rFonts w:asciiTheme="minorHAnsi" w:eastAsiaTheme="minorHAnsi" w:hAnsiTheme="minorHAnsi" w:cstheme="minorBid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7097966">
      <w:bodyDiv w:val="1"/>
      <w:marLeft w:val="0"/>
      <w:marRight w:val="0"/>
      <w:marTop w:val="0"/>
      <w:marBottom w:val="0"/>
      <w:divBdr>
        <w:top w:val="none" w:sz="0" w:space="0" w:color="auto"/>
        <w:left w:val="none" w:sz="0" w:space="0" w:color="auto"/>
        <w:bottom w:val="none" w:sz="0" w:space="0" w:color="auto"/>
        <w:right w:val="none" w:sz="0" w:space="0" w:color="auto"/>
      </w:divBdr>
    </w:div>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janierd\Desktop\remiseajourdesEC\modeleBNS%20-%20Page%20de%20garde%20-%20sujet%20Histoire-g&#233;o%20(002).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modeleBNS - Page de garde - sujet Histoire-géo (002).dotx</Template>
  <TotalTime>0</TotalTime>
  <Pages>1</Pages>
  <Words>1430</Words>
  <Characters>7869</Characters>
  <Application>Microsoft Office Word</Application>
  <DocSecurity>0</DocSecurity>
  <Lines>65</Lines>
  <Paragraphs>18</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9281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2023-01-25T16:56:00Z</dcterms:created>
  <dcterms:modified xsi:type="dcterms:W3CDTF">2023-01-25T20:38:00Z</dcterms:modified>
</cp:coreProperties>
</file>