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9252BC">
              <w:rPr>
                <w:rFonts w:eastAsia="Times New Roman"/>
                <w:color w:val="000000" w:themeColor="text1"/>
                <w:sz w:val="20"/>
                <w:szCs w:val="22"/>
              </w:rPr>
              <w:t>Londres, Lyon</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E71D8A"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9252BC">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E71D8A"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9252BC">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E71D8A"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9252BC">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9252BC">
              <w:rPr>
                <w:rFonts w:eastAsia="Times New Roman"/>
                <w:color w:val="000000" w:themeColor="text1"/>
                <w:sz w:val="20"/>
                <w:szCs w:val="22"/>
              </w:rPr>
              <w:t>7</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9252BC" w:rsidRPr="009252BC" w:rsidRDefault="009252BC" w:rsidP="009252BC">
      <w:pPr>
        <w:spacing w:after="0" w:line="240" w:lineRule="auto"/>
        <w:ind w:left="0"/>
        <w:rPr>
          <w:rFonts w:cs="Arial"/>
          <w:b/>
          <w:bCs/>
          <w:lang w:eastAsia="en-US"/>
        </w:rPr>
      </w:pPr>
      <w:r w:rsidRPr="009252BC">
        <w:rPr>
          <w:rFonts w:cs="Arial"/>
          <w:b/>
          <w:bCs/>
          <w:lang w:eastAsia="en-US"/>
        </w:rPr>
        <w:lastRenderedPageBreak/>
        <w:t>Première partie : questions (sur 10 points)</w:t>
      </w:r>
    </w:p>
    <w:p w:rsidR="009252BC" w:rsidRPr="009252BC" w:rsidRDefault="009252BC" w:rsidP="009252BC">
      <w:pPr>
        <w:spacing w:after="0" w:line="240" w:lineRule="auto"/>
        <w:ind w:left="0"/>
        <w:rPr>
          <w:rFonts w:ascii="Calibri" w:hAnsi="Calibri"/>
          <w:lang w:eastAsia="en-US"/>
        </w:rPr>
      </w:pPr>
    </w:p>
    <w:p w:rsidR="009252BC" w:rsidRPr="009252BC" w:rsidRDefault="009252BC" w:rsidP="009252BC">
      <w:pPr>
        <w:spacing w:after="0" w:line="240" w:lineRule="auto"/>
        <w:ind w:left="0"/>
        <w:rPr>
          <w:rFonts w:ascii="Calibri" w:hAnsi="Calibri"/>
          <w:lang w:eastAsia="en-US"/>
        </w:rPr>
      </w:pPr>
    </w:p>
    <w:p w:rsidR="009252BC" w:rsidRPr="009252BC" w:rsidRDefault="009252BC" w:rsidP="009252BC">
      <w:pPr>
        <w:spacing w:after="0" w:line="240" w:lineRule="auto"/>
        <w:ind w:left="142"/>
        <w:rPr>
          <w:rFonts w:cs="Arial"/>
          <w:lang w:eastAsia="en-US"/>
        </w:rPr>
      </w:pPr>
      <w:r w:rsidRPr="009252BC">
        <w:rPr>
          <w:rFonts w:cs="Arial"/>
          <w:noProof/>
        </w:rPr>
        <w:t>1. Définissez la notion de « </w:t>
      </w:r>
      <w:r w:rsidRPr="009252BC">
        <w:rPr>
          <w:rFonts w:cs="Arial"/>
          <w:i/>
          <w:noProof/>
        </w:rPr>
        <w:t>Réseau international de production</w:t>
      </w:r>
      <w:r w:rsidRPr="009252BC">
        <w:rPr>
          <w:rFonts w:cs="Arial"/>
          <w:noProof/>
        </w:rPr>
        <w:t> ».</w:t>
      </w:r>
    </w:p>
    <w:p w:rsidR="009252BC" w:rsidRPr="009252BC" w:rsidRDefault="009252BC" w:rsidP="009252BC">
      <w:pPr>
        <w:spacing w:after="0" w:line="240" w:lineRule="auto"/>
        <w:ind w:left="0"/>
        <w:rPr>
          <w:rFonts w:cs="Arial"/>
          <w:lang w:eastAsia="en-US"/>
        </w:rPr>
      </w:pPr>
    </w:p>
    <w:p w:rsidR="009252BC" w:rsidRPr="009252BC" w:rsidRDefault="009252BC" w:rsidP="009252BC">
      <w:pPr>
        <w:spacing w:after="0" w:line="240" w:lineRule="auto"/>
        <w:ind w:left="142"/>
        <w:rPr>
          <w:rFonts w:cs="Arial"/>
          <w:lang w:eastAsia="en-US"/>
        </w:rPr>
      </w:pPr>
      <w:r w:rsidRPr="009252BC">
        <w:rPr>
          <w:rFonts w:cs="Arial"/>
          <w:lang w:eastAsia="en-US"/>
        </w:rPr>
        <w:t>2. Citez deux espaces productifs majeurs.</w:t>
      </w:r>
    </w:p>
    <w:p w:rsidR="009252BC" w:rsidRPr="009252BC" w:rsidRDefault="009252BC" w:rsidP="009252BC">
      <w:pPr>
        <w:spacing w:after="0" w:line="240" w:lineRule="auto"/>
        <w:ind w:left="0"/>
        <w:rPr>
          <w:rFonts w:cs="Arial"/>
          <w:lang w:eastAsia="en-US"/>
        </w:rPr>
      </w:pPr>
    </w:p>
    <w:p w:rsidR="009252BC" w:rsidRPr="009252BC" w:rsidRDefault="009252BC" w:rsidP="009252BC">
      <w:pPr>
        <w:spacing w:after="0" w:line="240" w:lineRule="auto"/>
        <w:ind w:left="142"/>
        <w:rPr>
          <w:rFonts w:cs="Arial"/>
          <w:lang w:eastAsia="en-US"/>
        </w:rPr>
      </w:pPr>
      <w:r w:rsidRPr="009252BC">
        <w:rPr>
          <w:rFonts w:cs="Arial"/>
          <w:lang w:eastAsia="en-US"/>
        </w:rPr>
        <w:t>3. Sur le planisphère, localisez et nommez :</w:t>
      </w:r>
    </w:p>
    <w:p w:rsidR="009252BC" w:rsidRPr="009252BC" w:rsidRDefault="009252BC" w:rsidP="009252BC">
      <w:pPr>
        <w:numPr>
          <w:ilvl w:val="0"/>
          <w:numId w:val="2"/>
        </w:numPr>
        <w:spacing w:after="0" w:line="240" w:lineRule="auto"/>
        <w:rPr>
          <w:rFonts w:eastAsia="Arial Unicode MS" w:cs="Arial"/>
          <w:u w:color="000000"/>
          <w:lang w:eastAsia="zh-CN" w:bidi="hi-IN"/>
        </w:rPr>
      </w:pPr>
      <w:proofErr w:type="gramStart"/>
      <w:r w:rsidRPr="009252BC">
        <w:rPr>
          <w:rFonts w:eastAsia="Arial Unicode MS" w:cs="Arial"/>
          <w:u w:color="000000"/>
          <w:lang w:eastAsia="zh-CN" w:bidi="hi-IN"/>
        </w:rPr>
        <w:t>deux</w:t>
      </w:r>
      <w:proofErr w:type="gramEnd"/>
      <w:r w:rsidRPr="009252BC">
        <w:rPr>
          <w:rFonts w:eastAsia="Arial Unicode MS" w:cs="Arial"/>
          <w:u w:color="000000"/>
          <w:lang w:eastAsia="zh-CN" w:bidi="hi-IN"/>
        </w:rPr>
        <w:t xml:space="preserve"> grands ports.</w:t>
      </w:r>
    </w:p>
    <w:p w:rsidR="009252BC" w:rsidRPr="009252BC" w:rsidRDefault="009252BC" w:rsidP="009252BC">
      <w:pPr>
        <w:numPr>
          <w:ilvl w:val="0"/>
          <w:numId w:val="2"/>
        </w:numPr>
        <w:spacing w:after="0" w:line="240" w:lineRule="auto"/>
        <w:rPr>
          <w:rFonts w:eastAsia="Arial Unicode MS" w:cs="Arial"/>
          <w:u w:color="000000"/>
          <w:lang w:eastAsia="zh-CN" w:bidi="hi-IN"/>
        </w:rPr>
      </w:pPr>
      <w:proofErr w:type="gramStart"/>
      <w:r w:rsidRPr="009252BC">
        <w:rPr>
          <w:rFonts w:eastAsia="Arial Unicode MS" w:cs="Arial"/>
          <w:u w:color="000000"/>
          <w:lang w:eastAsia="zh-CN" w:bidi="hi-IN"/>
        </w:rPr>
        <w:t>deux</w:t>
      </w:r>
      <w:proofErr w:type="gramEnd"/>
      <w:r w:rsidRPr="009252BC">
        <w:rPr>
          <w:rFonts w:eastAsia="Arial Unicode MS" w:cs="Arial"/>
          <w:u w:color="000000"/>
          <w:lang w:eastAsia="zh-CN" w:bidi="hi-IN"/>
        </w:rPr>
        <w:t xml:space="preserve"> métropoles qui sont d’importants espaces productifs.</w:t>
      </w:r>
    </w:p>
    <w:p w:rsidR="009252BC" w:rsidRDefault="009252BC" w:rsidP="009252BC">
      <w:pPr>
        <w:spacing w:after="0" w:line="240" w:lineRule="auto"/>
        <w:ind w:left="0"/>
        <w:rPr>
          <w:rFonts w:cs="Arial"/>
          <w:lang w:eastAsia="en-US"/>
        </w:rPr>
      </w:pPr>
      <w:proofErr w:type="gramStart"/>
      <w:r w:rsidRPr="009252BC">
        <w:rPr>
          <w:rFonts w:cs="Arial"/>
          <w:lang w:eastAsia="en-US"/>
        </w:rPr>
        <w:t>Complétez les</w:t>
      </w:r>
      <w:proofErr w:type="gramEnd"/>
      <w:r w:rsidRPr="009252BC">
        <w:rPr>
          <w:rFonts w:cs="Arial"/>
          <w:lang w:eastAsia="en-US"/>
        </w:rPr>
        <w:t xml:space="preserve"> figurés dans la légende</w:t>
      </w:r>
    </w:p>
    <w:p w:rsidR="007C49DB" w:rsidRPr="009252BC" w:rsidRDefault="007C49DB" w:rsidP="009252BC">
      <w:pPr>
        <w:spacing w:after="0" w:line="240" w:lineRule="auto"/>
        <w:ind w:left="0"/>
        <w:rPr>
          <w:rFonts w:cs="Arial"/>
          <w:lang w:eastAsia="en-US"/>
        </w:rPr>
      </w:pPr>
    </w:p>
    <w:p w:rsidR="009252BC" w:rsidRPr="009252BC" w:rsidRDefault="009252BC" w:rsidP="009252BC">
      <w:pPr>
        <w:spacing w:after="0" w:line="240" w:lineRule="auto"/>
        <w:ind w:left="0"/>
        <w:rPr>
          <w:rFonts w:cs="Arial"/>
          <w:lang w:eastAsia="en-US"/>
        </w:rPr>
      </w:pPr>
      <w:r>
        <w:rPr>
          <w:rFonts w:cs="Arial"/>
          <w:lang w:eastAsia="en-US"/>
        </w:rPr>
        <w:t xml:space="preserve">  </w:t>
      </w:r>
      <w:r w:rsidRPr="009252BC">
        <w:rPr>
          <w:rFonts w:cs="Arial"/>
          <w:lang w:eastAsia="en-US"/>
        </w:rPr>
        <w:t xml:space="preserve">4. À quelles difficultés la première République </w:t>
      </w:r>
      <w:proofErr w:type="spellStart"/>
      <w:r w:rsidRPr="009252BC">
        <w:rPr>
          <w:rFonts w:cs="Arial"/>
          <w:lang w:eastAsia="en-US"/>
        </w:rPr>
        <w:t>doit-elle</w:t>
      </w:r>
      <w:proofErr w:type="spellEnd"/>
      <w:r w:rsidRPr="009252BC">
        <w:rPr>
          <w:rFonts w:cs="Arial"/>
          <w:lang w:eastAsia="en-US"/>
        </w:rPr>
        <w:t xml:space="preserve"> faire face ?</w:t>
      </w:r>
    </w:p>
    <w:p w:rsidR="009252BC" w:rsidRPr="009252BC" w:rsidRDefault="009252BC" w:rsidP="009252BC">
      <w:pPr>
        <w:spacing w:after="0" w:line="240" w:lineRule="auto"/>
        <w:ind w:left="0"/>
        <w:rPr>
          <w:rFonts w:cs="Arial"/>
          <w:lang w:eastAsia="en-US"/>
        </w:rPr>
      </w:pPr>
    </w:p>
    <w:p w:rsidR="009252BC" w:rsidRDefault="009252BC" w:rsidP="009252BC">
      <w:pPr>
        <w:spacing w:after="0" w:line="240" w:lineRule="auto"/>
        <w:ind w:left="0"/>
        <w:rPr>
          <w:rFonts w:cs="Arial"/>
          <w:lang w:eastAsia="en-US"/>
        </w:rPr>
      </w:pPr>
      <w:r>
        <w:rPr>
          <w:rFonts w:cs="Arial"/>
          <w:lang w:eastAsia="en-US"/>
        </w:rPr>
        <w:t xml:space="preserve">  </w:t>
      </w:r>
      <w:r w:rsidRPr="009252BC">
        <w:rPr>
          <w:rFonts w:cs="Arial"/>
          <w:lang w:eastAsia="en-US"/>
        </w:rPr>
        <w:t>5. Citez deux principes révolutionnaires qui se diffusent en Europe à partir de 1804.</w:t>
      </w:r>
    </w:p>
    <w:p w:rsidR="009252BC" w:rsidRDefault="009252BC">
      <w:pPr>
        <w:spacing w:after="0" w:line="240" w:lineRule="auto"/>
        <w:ind w:left="0"/>
        <w:rPr>
          <w:rFonts w:cs="Arial"/>
          <w:lang w:eastAsia="en-US"/>
        </w:rPr>
      </w:pPr>
      <w:r>
        <w:rPr>
          <w:rFonts w:cs="Arial"/>
          <w:lang w:eastAsia="en-US"/>
        </w:rPr>
        <w:br w:type="page"/>
      </w:r>
    </w:p>
    <w:p w:rsidR="009252BC" w:rsidRPr="009252BC" w:rsidRDefault="009252BC" w:rsidP="009252BC">
      <w:pPr>
        <w:spacing w:after="0" w:line="240" w:lineRule="auto"/>
        <w:ind w:left="0"/>
        <w:rPr>
          <w:rFonts w:cs="Arial"/>
          <w:lang w:eastAsia="en-US"/>
        </w:rPr>
      </w:pPr>
    </w:p>
    <w:tbl>
      <w:tblPr>
        <w:tblStyle w:val="Grilledutableau1"/>
        <w:tblW w:w="9924" w:type="dxa"/>
        <w:tblInd w:w="-431" w:type="dxa"/>
        <w:tblLook w:val="04A0" w:firstRow="1" w:lastRow="0" w:firstColumn="1" w:lastColumn="0" w:noHBand="0" w:noVBand="1"/>
      </w:tblPr>
      <w:tblGrid>
        <w:gridCol w:w="9966"/>
      </w:tblGrid>
      <w:tr w:rsidR="009252BC" w:rsidRPr="009252BC" w:rsidTr="00D73B9A">
        <w:tc>
          <w:tcPr>
            <w:tcW w:w="9924" w:type="dxa"/>
          </w:tcPr>
          <w:p w:rsidR="009252BC" w:rsidRPr="009252BC" w:rsidRDefault="009252BC" w:rsidP="009252BC">
            <w:pPr>
              <w:spacing w:after="0" w:line="240" w:lineRule="auto"/>
              <w:ind w:left="0"/>
              <w:rPr>
                <w:rFonts w:cs="Arial"/>
              </w:rPr>
            </w:pPr>
            <w:r w:rsidRPr="009252BC">
              <w:rPr>
                <w:rFonts w:cs="Arial"/>
                <w:noProof/>
              </w:rPr>
              <w:drawing>
                <wp:inline distT="0" distB="0" distL="0" distR="0" wp14:anchorId="0717044C" wp14:editId="190C9427">
                  <wp:extent cx="6186115" cy="4137041"/>
                  <wp:effectExtent l="0" t="0" r="571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lanisphère avec villes.jpg"/>
                          <pic:cNvPicPr/>
                        </pic:nvPicPr>
                        <pic:blipFill>
                          <a:blip r:embed="rId7">
                            <a:extLst>
                              <a:ext uri="{28A0092B-C50C-407E-A947-70E740481C1C}">
                                <a14:useLocalDpi xmlns:a14="http://schemas.microsoft.com/office/drawing/2010/main" val="0"/>
                              </a:ext>
                            </a:extLst>
                          </a:blip>
                          <a:stretch>
                            <a:fillRect/>
                          </a:stretch>
                        </pic:blipFill>
                        <pic:spPr>
                          <a:xfrm>
                            <a:off x="0" y="0"/>
                            <a:ext cx="6198907" cy="4145596"/>
                          </a:xfrm>
                          <a:prstGeom prst="rect">
                            <a:avLst/>
                          </a:prstGeom>
                        </pic:spPr>
                      </pic:pic>
                    </a:graphicData>
                  </a:graphic>
                </wp:inline>
              </w:drawing>
            </w:r>
          </w:p>
        </w:tc>
      </w:tr>
      <w:tr w:rsidR="009252BC" w:rsidRPr="009252BC" w:rsidTr="00D73B9A">
        <w:tc>
          <w:tcPr>
            <w:tcW w:w="9924" w:type="dxa"/>
          </w:tcPr>
          <w:p w:rsidR="009252BC" w:rsidRPr="009252BC" w:rsidRDefault="009252BC" w:rsidP="009252BC">
            <w:pPr>
              <w:spacing w:after="0" w:line="240" w:lineRule="auto"/>
              <w:ind w:left="0"/>
              <w:rPr>
                <w:rFonts w:cs="Arial"/>
              </w:rPr>
            </w:pPr>
          </w:p>
          <w:p w:rsidR="009252BC" w:rsidRPr="009252BC" w:rsidRDefault="009252BC" w:rsidP="009252BC">
            <w:pPr>
              <w:spacing w:after="0" w:line="240" w:lineRule="auto"/>
              <w:ind w:left="0"/>
              <w:rPr>
                <w:rFonts w:cs="Arial"/>
              </w:rPr>
            </w:pPr>
            <w:r w:rsidRPr="009252BC">
              <w:rPr>
                <w:rFonts w:cs="Arial"/>
              </w:rPr>
              <w:t xml:space="preserve">          Grand port</w:t>
            </w:r>
          </w:p>
          <w:p w:rsidR="009252BC" w:rsidRPr="009252BC" w:rsidRDefault="009252BC" w:rsidP="009252BC">
            <w:pPr>
              <w:spacing w:after="0" w:line="240" w:lineRule="auto"/>
              <w:ind w:left="0"/>
              <w:rPr>
                <w:rFonts w:cs="Arial"/>
              </w:rPr>
            </w:pPr>
          </w:p>
          <w:p w:rsidR="009252BC" w:rsidRPr="009252BC" w:rsidRDefault="009252BC" w:rsidP="009252BC">
            <w:pPr>
              <w:spacing w:after="0" w:line="240" w:lineRule="auto"/>
              <w:ind w:left="0"/>
              <w:rPr>
                <w:rFonts w:cs="Arial"/>
              </w:rPr>
            </w:pPr>
            <w:r w:rsidRPr="009252BC">
              <w:rPr>
                <w:rFonts w:cs="Arial"/>
              </w:rPr>
              <w:t xml:space="preserve">          Métropole qui est un important espace productif</w:t>
            </w:r>
          </w:p>
          <w:p w:rsidR="009252BC" w:rsidRPr="009252BC" w:rsidRDefault="009252BC" w:rsidP="009252BC">
            <w:pPr>
              <w:spacing w:after="0" w:line="240" w:lineRule="auto"/>
              <w:ind w:left="0"/>
              <w:rPr>
                <w:rFonts w:cs="Arial"/>
              </w:rPr>
            </w:pPr>
          </w:p>
        </w:tc>
      </w:tr>
    </w:tbl>
    <w:p w:rsidR="009252BC" w:rsidRPr="009252BC" w:rsidRDefault="009252BC" w:rsidP="009252BC">
      <w:pPr>
        <w:spacing w:after="0" w:line="240" w:lineRule="auto"/>
        <w:ind w:left="0"/>
        <w:rPr>
          <w:rFonts w:cs="Arial"/>
          <w:lang w:eastAsia="en-US"/>
        </w:rPr>
      </w:pPr>
    </w:p>
    <w:p w:rsidR="009252BC" w:rsidRPr="009252BC" w:rsidRDefault="009252BC" w:rsidP="009252BC">
      <w:pPr>
        <w:spacing w:after="0" w:line="240" w:lineRule="auto"/>
        <w:ind w:left="0"/>
        <w:contextualSpacing/>
        <w:jc w:val="center"/>
        <w:rPr>
          <w:rFonts w:cs="Arial"/>
          <w:lang w:eastAsia="en-US"/>
        </w:rPr>
      </w:pPr>
    </w:p>
    <w:p w:rsidR="009252BC" w:rsidRPr="009252BC" w:rsidRDefault="009252BC" w:rsidP="009252BC">
      <w:pPr>
        <w:spacing w:after="0" w:line="240" w:lineRule="auto"/>
        <w:ind w:left="0"/>
        <w:rPr>
          <w:rFonts w:ascii="Calibri" w:hAnsi="Calibri"/>
          <w:lang w:eastAsia="en-US"/>
        </w:rPr>
      </w:pPr>
    </w:p>
    <w:p w:rsidR="009252BC" w:rsidRPr="009252BC" w:rsidRDefault="009252BC" w:rsidP="009252BC">
      <w:pPr>
        <w:spacing w:after="0" w:line="240" w:lineRule="auto"/>
        <w:ind w:left="360"/>
        <w:contextualSpacing/>
        <w:jc w:val="both"/>
        <w:rPr>
          <w:rFonts w:cs="Arial"/>
          <w:lang w:eastAsia="en-US"/>
        </w:rPr>
      </w:pPr>
    </w:p>
    <w:p w:rsidR="009252BC" w:rsidRPr="009252BC" w:rsidRDefault="009252BC" w:rsidP="009252BC">
      <w:pPr>
        <w:spacing w:after="0" w:line="240" w:lineRule="auto"/>
        <w:ind w:left="0"/>
        <w:rPr>
          <w:rFonts w:ascii="Calibri" w:hAnsi="Calibri"/>
          <w:lang w:eastAsia="en-US"/>
        </w:rPr>
      </w:pPr>
    </w:p>
    <w:p w:rsidR="009252BC" w:rsidRPr="009252BC" w:rsidRDefault="009252BC" w:rsidP="009252BC">
      <w:pPr>
        <w:spacing w:after="0" w:line="240" w:lineRule="auto"/>
        <w:ind w:left="0"/>
        <w:rPr>
          <w:rFonts w:cs="Arial"/>
          <w:b/>
          <w:bCs/>
          <w:lang w:eastAsia="en-US"/>
        </w:rPr>
      </w:pPr>
      <w:r w:rsidRPr="009252BC">
        <w:rPr>
          <w:rFonts w:cs="Arial"/>
          <w:b/>
          <w:bCs/>
          <w:lang w:eastAsia="en-US"/>
        </w:rPr>
        <w:br w:type="page"/>
      </w:r>
    </w:p>
    <w:p w:rsidR="009252BC" w:rsidRPr="009252BC" w:rsidRDefault="009252BC" w:rsidP="009252BC">
      <w:pPr>
        <w:spacing w:after="0" w:line="240" w:lineRule="auto"/>
        <w:ind w:left="0"/>
        <w:rPr>
          <w:rFonts w:cs="Arial"/>
          <w:b/>
          <w:bCs/>
          <w:lang w:eastAsia="en-US"/>
        </w:rPr>
      </w:pPr>
      <w:r w:rsidRPr="009252BC">
        <w:rPr>
          <w:rFonts w:cs="Arial"/>
          <w:b/>
          <w:bCs/>
          <w:lang w:eastAsia="en-US"/>
        </w:rPr>
        <w:lastRenderedPageBreak/>
        <w:t>Deuxième partie : analyse de document(s) (sur 10 points)</w:t>
      </w:r>
    </w:p>
    <w:p w:rsidR="009252BC" w:rsidRPr="009252BC" w:rsidRDefault="009252BC" w:rsidP="009252BC">
      <w:pPr>
        <w:spacing w:after="0" w:line="240" w:lineRule="auto"/>
        <w:ind w:left="0"/>
        <w:rPr>
          <w:rFonts w:ascii="Calibri" w:hAnsi="Calibri"/>
          <w:lang w:eastAsia="en-US"/>
        </w:rPr>
      </w:pPr>
    </w:p>
    <w:p w:rsidR="009252BC" w:rsidRPr="009252BC" w:rsidRDefault="009252BC" w:rsidP="009252BC">
      <w:pPr>
        <w:spacing w:after="0" w:line="240" w:lineRule="auto"/>
        <w:ind w:left="0"/>
        <w:rPr>
          <w:rFonts w:cs="Arial"/>
          <w:lang w:eastAsia="en-US"/>
        </w:rPr>
      </w:pPr>
      <w:r w:rsidRPr="009252BC">
        <w:rPr>
          <w:rFonts w:cs="Arial"/>
          <w:lang w:eastAsia="en-US"/>
        </w:rPr>
        <w:t xml:space="preserve">Le candidat choisit l’un des deux sujets. </w:t>
      </w:r>
    </w:p>
    <w:p w:rsidR="009252BC" w:rsidRPr="009252BC" w:rsidRDefault="009252BC" w:rsidP="009252BC">
      <w:pPr>
        <w:spacing w:after="0" w:line="240" w:lineRule="auto"/>
        <w:ind w:left="0"/>
        <w:rPr>
          <w:rFonts w:cs="Arial"/>
          <w:lang w:eastAsia="en-US"/>
        </w:rPr>
      </w:pPr>
    </w:p>
    <w:p w:rsidR="009252BC" w:rsidRPr="009252BC" w:rsidRDefault="009252BC" w:rsidP="009252BC">
      <w:pPr>
        <w:spacing w:after="0" w:line="240" w:lineRule="auto"/>
        <w:ind w:left="0"/>
        <w:rPr>
          <w:rFonts w:ascii="Calibri" w:hAnsi="Calibri"/>
          <w:lang w:eastAsia="en-US"/>
        </w:rPr>
      </w:pPr>
    </w:p>
    <w:p w:rsidR="009252BC" w:rsidRPr="009252BC" w:rsidRDefault="009252BC" w:rsidP="009252BC">
      <w:pPr>
        <w:spacing w:after="0" w:line="240" w:lineRule="auto"/>
        <w:ind w:left="0"/>
        <w:jc w:val="center"/>
        <w:rPr>
          <w:rFonts w:cs="Arial"/>
          <w:b/>
          <w:lang w:eastAsia="en-US"/>
        </w:rPr>
      </w:pPr>
      <w:r w:rsidRPr="009252BC">
        <w:rPr>
          <w:rFonts w:cs="Arial"/>
          <w:b/>
          <w:lang w:eastAsia="en-US"/>
        </w:rPr>
        <w:t>Sujet d’étude : Lyon : les mutations d’une métropole.</w:t>
      </w:r>
    </w:p>
    <w:p w:rsidR="009252BC" w:rsidRPr="009252BC" w:rsidRDefault="009252BC" w:rsidP="009252BC">
      <w:pPr>
        <w:spacing w:after="0" w:line="240" w:lineRule="auto"/>
        <w:ind w:left="0"/>
        <w:rPr>
          <w:rFonts w:ascii="Calibri" w:hAnsi="Calibri"/>
          <w:lang w:eastAsia="en-US"/>
        </w:rPr>
      </w:pPr>
    </w:p>
    <w:p w:rsidR="009252BC" w:rsidRPr="009252BC" w:rsidRDefault="009252BC" w:rsidP="009252BC">
      <w:pPr>
        <w:spacing w:after="0" w:line="240" w:lineRule="auto"/>
        <w:ind w:left="0"/>
        <w:rPr>
          <w:rFonts w:cs="Arial"/>
          <w:u w:val="single"/>
          <w:lang w:eastAsia="en-US"/>
        </w:rPr>
      </w:pPr>
      <w:r w:rsidRPr="009252BC">
        <w:rPr>
          <w:rFonts w:cs="Arial"/>
          <w:u w:val="single"/>
          <w:lang w:eastAsia="en-US"/>
        </w:rPr>
        <w:t xml:space="preserve">Document 1 : </w:t>
      </w:r>
      <w:r w:rsidRPr="009252BC">
        <w:rPr>
          <w:rFonts w:cs="Arial"/>
          <w:lang w:eastAsia="en-US"/>
        </w:rPr>
        <w:t>Bâtiments résidentiels du quartier de la Confluence à Lyon</w:t>
      </w:r>
    </w:p>
    <w:p w:rsidR="009252BC" w:rsidRPr="009252BC" w:rsidRDefault="009252BC" w:rsidP="009252BC">
      <w:pPr>
        <w:spacing w:after="0" w:line="240" w:lineRule="auto"/>
        <w:ind w:left="0"/>
        <w:rPr>
          <w:rFonts w:cs="Arial"/>
          <w:u w:val="single"/>
          <w:lang w:eastAsia="en-US"/>
        </w:rPr>
      </w:pPr>
    </w:p>
    <w:p w:rsidR="009252BC" w:rsidRPr="009252BC" w:rsidRDefault="009252BC" w:rsidP="009252BC">
      <w:pPr>
        <w:spacing w:after="0" w:line="240" w:lineRule="auto"/>
        <w:ind w:left="0"/>
        <w:rPr>
          <w:rFonts w:cs="Arial"/>
          <w:lang w:eastAsia="en-US"/>
        </w:rPr>
      </w:pPr>
      <w:r w:rsidRPr="009252BC">
        <w:rPr>
          <w:rFonts w:cs="Arial"/>
          <w:noProof/>
        </w:rPr>
        <w:drawing>
          <wp:inline distT="0" distB="0" distL="0" distR="0" wp14:anchorId="129C6D05" wp14:editId="160F0BEC">
            <wp:extent cx="5905500" cy="3937000"/>
            <wp:effectExtent l="0" t="0" r="0" b="0"/>
            <wp:docPr id="1073741870" name="Image 1073741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70" name="1Fotolia_91190115_Subscription_Monthly_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05500" cy="3937000"/>
                    </a:xfrm>
                    <a:prstGeom prst="rect">
                      <a:avLst/>
                    </a:prstGeom>
                  </pic:spPr>
                </pic:pic>
              </a:graphicData>
            </a:graphic>
          </wp:inline>
        </w:drawing>
      </w:r>
    </w:p>
    <w:p w:rsidR="009252BC" w:rsidRPr="009252BC" w:rsidRDefault="009252BC" w:rsidP="009252BC">
      <w:pPr>
        <w:spacing w:after="0" w:line="240" w:lineRule="auto"/>
        <w:ind w:left="0"/>
        <w:rPr>
          <w:rFonts w:cs="Arial"/>
          <w:u w:val="single"/>
          <w:lang w:eastAsia="en-US"/>
        </w:rPr>
      </w:pPr>
    </w:p>
    <w:p w:rsidR="009252BC" w:rsidRPr="009252BC" w:rsidRDefault="009252BC" w:rsidP="009252BC">
      <w:pPr>
        <w:spacing w:after="0" w:line="240" w:lineRule="auto"/>
        <w:ind w:left="0"/>
        <w:rPr>
          <w:rFonts w:cs="Arial"/>
          <w:lang w:eastAsia="en-US"/>
        </w:rPr>
      </w:pPr>
      <w:r w:rsidRPr="009252BC">
        <w:rPr>
          <w:rFonts w:cs="Arial"/>
          <w:u w:val="single"/>
          <w:lang w:eastAsia="en-US"/>
        </w:rPr>
        <w:t>Source</w:t>
      </w:r>
      <w:r w:rsidRPr="009252BC">
        <w:rPr>
          <w:rFonts w:cs="Arial"/>
          <w:lang w:eastAsia="en-US"/>
        </w:rPr>
        <w:t xml:space="preserve"> : </w:t>
      </w:r>
      <w:hyperlink r:id="rId9" w:history="1">
        <w:r w:rsidRPr="009252BC">
          <w:rPr>
            <w:rFonts w:cs="Arial"/>
            <w:color w:val="000000"/>
            <w:u w:val="single"/>
            <w:lang w:eastAsia="en-US"/>
          </w:rPr>
          <w:t>https://www.energystream-wavestone.com/wp-content/uploads/2016/12/Fotolia_91190115_Subscription_Monthly_M.jpg</w:t>
        </w:r>
      </w:hyperlink>
      <w:r w:rsidRPr="009252BC">
        <w:rPr>
          <w:rFonts w:cs="Arial"/>
          <w:color w:val="000000"/>
          <w:lang w:eastAsia="en-US"/>
        </w:rPr>
        <w:t xml:space="preserve"> [</w:t>
      </w:r>
      <w:r w:rsidRPr="009252BC">
        <w:rPr>
          <w:rFonts w:cs="Arial"/>
          <w:lang w:eastAsia="en-US"/>
        </w:rPr>
        <w:t>consulté en octobre 2019]</w:t>
      </w:r>
    </w:p>
    <w:p w:rsidR="009252BC" w:rsidRPr="009252BC" w:rsidRDefault="009252BC" w:rsidP="009252BC">
      <w:pPr>
        <w:spacing w:after="0" w:line="240" w:lineRule="auto"/>
        <w:ind w:left="0"/>
        <w:rPr>
          <w:rFonts w:cs="Arial"/>
          <w:lang w:eastAsia="en-US"/>
        </w:rPr>
      </w:pPr>
    </w:p>
    <w:p w:rsidR="009252BC" w:rsidRPr="009252BC" w:rsidRDefault="009252BC" w:rsidP="009252BC">
      <w:pPr>
        <w:spacing w:after="0" w:line="240" w:lineRule="auto"/>
        <w:ind w:left="0"/>
        <w:rPr>
          <w:rFonts w:cs="Arial"/>
          <w:u w:val="single"/>
          <w:lang w:eastAsia="en-US"/>
        </w:rPr>
      </w:pPr>
      <w:r w:rsidRPr="009252BC">
        <w:rPr>
          <w:rFonts w:cs="Arial"/>
          <w:u w:val="single"/>
          <w:lang w:eastAsia="en-US"/>
        </w:rPr>
        <w:t xml:space="preserve">Document 2 : </w:t>
      </w:r>
      <w:r w:rsidRPr="009252BC">
        <w:rPr>
          <w:rFonts w:cs="Arial"/>
          <w:lang w:eastAsia="en-US"/>
        </w:rPr>
        <w:t>un projet urbain majeur, la Confluence à Lyon</w:t>
      </w:r>
    </w:p>
    <w:p w:rsidR="009252BC" w:rsidRPr="009252BC" w:rsidRDefault="009252BC" w:rsidP="009252BC">
      <w:pPr>
        <w:spacing w:after="0" w:line="240" w:lineRule="auto"/>
        <w:ind w:left="0"/>
        <w:rPr>
          <w:rFonts w:cs="Arial"/>
          <w:b/>
          <w:bCs/>
          <w:lang w:eastAsia="en-US"/>
        </w:rPr>
      </w:pPr>
    </w:p>
    <w:p w:rsidR="009252BC" w:rsidRPr="009252BC" w:rsidRDefault="009252BC" w:rsidP="009252BC">
      <w:pPr>
        <w:spacing w:after="0" w:line="240" w:lineRule="auto"/>
        <w:ind w:left="0"/>
        <w:rPr>
          <w:rFonts w:cs="Arial"/>
          <w:lang w:eastAsia="en-US"/>
        </w:rPr>
      </w:pPr>
      <w:r w:rsidRPr="009252BC">
        <w:rPr>
          <w:rFonts w:cs="Arial"/>
          <w:lang w:eastAsia="en-US"/>
        </w:rPr>
        <w:tab/>
        <w:t>La Confluence – figure de proue de la métropole</w:t>
      </w:r>
    </w:p>
    <w:p w:rsidR="009252BC" w:rsidRPr="009252BC" w:rsidRDefault="009252BC" w:rsidP="009252BC">
      <w:pPr>
        <w:spacing w:after="0" w:line="240" w:lineRule="auto"/>
        <w:ind w:left="0"/>
        <w:rPr>
          <w:rFonts w:cs="Arial"/>
          <w:lang w:eastAsia="en-US"/>
        </w:rPr>
      </w:pPr>
      <w:r w:rsidRPr="009252BC">
        <w:rPr>
          <w:rFonts w:cs="Arial"/>
          <w:lang w:eastAsia="en-US"/>
        </w:rPr>
        <w:t>Au confluent du Rhône et de la Saône, dans le prolongement de l’</w:t>
      </w:r>
      <w:proofErr w:type="spellStart"/>
      <w:r w:rsidRPr="009252BC">
        <w:rPr>
          <w:rFonts w:cs="Arial"/>
          <w:lang w:eastAsia="en-US"/>
        </w:rPr>
        <w:t>hypercentre</w:t>
      </w:r>
      <w:proofErr w:type="spellEnd"/>
      <w:r w:rsidRPr="009252BC">
        <w:rPr>
          <w:rFonts w:cs="Arial"/>
          <w:lang w:eastAsia="en-US"/>
        </w:rPr>
        <w:t>, la Confluence est un site singulier dans la géographie lyonnaise. Situés dans la moitié sud de la presqu’île, les 150 hectares ont été gagnés sur les eaux au XVIII</w:t>
      </w:r>
      <w:r w:rsidRPr="009252BC">
        <w:rPr>
          <w:rFonts w:cs="Arial"/>
          <w:vertAlign w:val="superscript"/>
          <w:lang w:eastAsia="en-US"/>
        </w:rPr>
        <w:t>e</w:t>
      </w:r>
      <w:r w:rsidRPr="009252BC">
        <w:rPr>
          <w:rFonts w:cs="Arial"/>
          <w:lang w:eastAsia="en-US"/>
        </w:rPr>
        <w:t xml:space="preserve"> et ont été longtemps déconsidérés. Enclavé derrière une autoroute et des voies ferrées, le </w:t>
      </w:r>
      <w:r w:rsidRPr="009252BC">
        <w:rPr>
          <w:rFonts w:cs="Arial"/>
          <w:lang w:eastAsia="en-US"/>
        </w:rPr>
        <w:lastRenderedPageBreak/>
        <w:t>territoire s’est transformé et depuis quinze ans étire les contours névralgiques du centre-ville. À l’entrée sud de la ville, le nouveau quartier constitue aujourd’hui la vitrine de la capitale des Gaules, figure de proue d’une métropole européenne tournée vers l’avenir.</w:t>
      </w:r>
    </w:p>
    <w:p w:rsidR="009252BC" w:rsidRPr="009252BC" w:rsidRDefault="009252BC" w:rsidP="009252BC">
      <w:pPr>
        <w:spacing w:after="0" w:line="240" w:lineRule="auto"/>
        <w:ind w:left="0"/>
        <w:rPr>
          <w:rFonts w:cs="Arial"/>
          <w:lang w:eastAsia="en-US"/>
        </w:rPr>
      </w:pPr>
    </w:p>
    <w:p w:rsidR="009252BC" w:rsidRPr="009252BC" w:rsidRDefault="009252BC" w:rsidP="009252BC">
      <w:pPr>
        <w:spacing w:after="0" w:line="240" w:lineRule="auto"/>
        <w:ind w:left="0"/>
        <w:rPr>
          <w:rFonts w:cs="Arial"/>
          <w:lang w:eastAsia="en-US"/>
        </w:rPr>
      </w:pPr>
      <w:r w:rsidRPr="009252BC">
        <w:rPr>
          <w:rFonts w:cs="Arial"/>
          <w:lang w:eastAsia="en-US"/>
        </w:rPr>
        <w:tab/>
        <w:t>À grand territoire, grand projet</w:t>
      </w:r>
    </w:p>
    <w:p w:rsidR="009252BC" w:rsidRPr="009252BC" w:rsidRDefault="009252BC" w:rsidP="009252BC">
      <w:pPr>
        <w:spacing w:after="0" w:line="240" w:lineRule="auto"/>
        <w:ind w:left="0"/>
        <w:rPr>
          <w:rFonts w:cs="Arial"/>
          <w:lang w:eastAsia="en-US"/>
        </w:rPr>
      </w:pPr>
      <w:r w:rsidRPr="009252BC">
        <w:rPr>
          <w:rFonts w:cs="Arial"/>
          <w:lang w:eastAsia="en-US"/>
        </w:rPr>
        <w:t>Ce sont quelque 150 hectares de friches industrielles à l’abandon qu’il faut repenser… à l’aune des ambitions du XXI</w:t>
      </w:r>
      <w:r w:rsidRPr="009252BC">
        <w:rPr>
          <w:rFonts w:cs="Arial"/>
          <w:vertAlign w:val="superscript"/>
          <w:lang w:eastAsia="en-US"/>
        </w:rPr>
        <w:t>e</w:t>
      </w:r>
      <w:r w:rsidRPr="009252BC">
        <w:rPr>
          <w:rFonts w:cs="Arial"/>
          <w:lang w:eastAsia="en-US"/>
        </w:rPr>
        <w:t xml:space="preserve"> siècle. L’heure est à la ville heureuse, sensuelle, conviviale, dense, écologique : durable. L’urbanisme affiche des dimensions sensibles. Un urbanisme humaniste qui, loin des logiques fonctionnalistes et rationalistes, se met au service du bien-vivre et de l’environnement. […]</w:t>
      </w:r>
    </w:p>
    <w:p w:rsidR="009252BC" w:rsidRPr="009252BC" w:rsidRDefault="009252BC" w:rsidP="009252BC">
      <w:pPr>
        <w:spacing w:after="0" w:line="240" w:lineRule="auto"/>
        <w:ind w:left="0"/>
        <w:rPr>
          <w:rFonts w:cs="Arial"/>
          <w:lang w:eastAsia="en-US"/>
        </w:rPr>
      </w:pPr>
    </w:p>
    <w:p w:rsidR="009252BC" w:rsidRPr="009252BC" w:rsidRDefault="009252BC" w:rsidP="009252BC">
      <w:pPr>
        <w:spacing w:after="0" w:line="240" w:lineRule="auto"/>
        <w:ind w:left="0"/>
        <w:rPr>
          <w:rFonts w:cs="Arial"/>
          <w:lang w:eastAsia="en-US"/>
        </w:rPr>
      </w:pPr>
      <w:r w:rsidRPr="009252BC">
        <w:rPr>
          <w:rFonts w:cs="Arial"/>
          <w:lang w:eastAsia="en-US"/>
        </w:rPr>
        <w:tab/>
        <w:t>Une ville fluide et accessible</w:t>
      </w:r>
    </w:p>
    <w:p w:rsidR="009252BC" w:rsidRPr="009252BC" w:rsidRDefault="009252BC" w:rsidP="009252BC">
      <w:pPr>
        <w:spacing w:after="0" w:line="240" w:lineRule="auto"/>
        <w:ind w:left="0"/>
        <w:rPr>
          <w:rFonts w:cs="Arial"/>
          <w:lang w:eastAsia="en-US"/>
        </w:rPr>
      </w:pPr>
      <w:r w:rsidRPr="009252BC">
        <w:rPr>
          <w:rFonts w:cs="Arial"/>
          <w:lang w:eastAsia="en-US"/>
        </w:rPr>
        <w:t>Loin de s’en tenir à une approche purement technique et réglementaire, la SPL Lyon Confluence [société chargée d’aménager le quartier] vise un objectif : construire une « ville durable ». Il s’agit de penser à la qualité de vie quotidienne via une ville innovante et créative. Une ville qui encourage les mobilités douces et limite les impacts environnementaux. Une ville accessible et ouverte à tous, en relation avec les autres quartiers de la ville. C’est pourquoi l’organisation du quartier a été pensée selon des critères de densité, d’ouverture, de lien et de partage : transports en commun pour connecter La Confluence à l’ensemble de l’agglomération, priorité donnée aux piétons et aux modes doux – politique de circulation et de stationnement automobile maîtrisée –, ouvrages d’art pour franchir les barrières naturelles (plans d’eau) ou industrielles (voies ferrées) et éviter le cloisonnement, maillage du quartier par le déploiement d’espaces publics jusqu’à l’intérieur des îlots. De fait, l’ensemble des aménagements assure aux piétons des déplacements agréables et sécurisés. Il est facile de sillonner le quartier à pied, d’autant que la nature, très présente, agrémente les parcours. Autant d’éléments qui témoignent d’un urbanisme soucieux des usages sociétaux dans un contexte mondialisé.</w:t>
      </w:r>
    </w:p>
    <w:p w:rsidR="009252BC" w:rsidRPr="009252BC" w:rsidRDefault="009252BC" w:rsidP="009252BC">
      <w:pPr>
        <w:spacing w:after="0" w:line="240" w:lineRule="auto"/>
        <w:ind w:left="0"/>
        <w:rPr>
          <w:rFonts w:cs="Arial"/>
          <w:u w:val="single"/>
          <w:lang w:eastAsia="en-US"/>
        </w:rPr>
      </w:pPr>
    </w:p>
    <w:p w:rsidR="009252BC" w:rsidRPr="009252BC" w:rsidRDefault="009252BC" w:rsidP="009252BC">
      <w:pPr>
        <w:spacing w:after="0" w:line="240" w:lineRule="auto"/>
        <w:ind w:left="0"/>
        <w:rPr>
          <w:rFonts w:cs="Arial"/>
          <w:lang w:eastAsia="en-US"/>
        </w:rPr>
      </w:pPr>
      <w:r w:rsidRPr="009252BC">
        <w:rPr>
          <w:rFonts w:cs="Arial"/>
          <w:lang w:eastAsia="en-US"/>
        </w:rPr>
        <w:t xml:space="preserve">Source : Delphine </w:t>
      </w:r>
      <w:proofErr w:type="spellStart"/>
      <w:r w:rsidRPr="009252BC">
        <w:rPr>
          <w:rFonts w:cs="Arial"/>
          <w:lang w:eastAsia="en-US"/>
        </w:rPr>
        <w:t>Desveaux</w:t>
      </w:r>
      <w:proofErr w:type="spellEnd"/>
      <w:r w:rsidRPr="009252BC">
        <w:rPr>
          <w:rFonts w:cs="Arial"/>
          <w:lang w:eastAsia="en-US"/>
        </w:rPr>
        <w:t>, « Lyon confluence, une urbanité nouvelle, partie 1 », </w:t>
      </w:r>
      <w:proofErr w:type="spellStart"/>
      <w:r w:rsidRPr="009252BC">
        <w:rPr>
          <w:rFonts w:cs="Arial"/>
          <w:i/>
          <w:iCs/>
          <w:lang w:eastAsia="en-US"/>
        </w:rPr>
        <w:t>Archistorm</w:t>
      </w:r>
      <w:proofErr w:type="spellEnd"/>
      <w:r w:rsidRPr="009252BC">
        <w:rPr>
          <w:rFonts w:cs="Arial"/>
          <w:lang w:eastAsia="en-US"/>
        </w:rPr>
        <w:t>, n° 93, novembre-décembre 2018.</w:t>
      </w:r>
    </w:p>
    <w:p w:rsidR="009252BC" w:rsidRPr="009252BC" w:rsidRDefault="009252BC" w:rsidP="009252BC">
      <w:pPr>
        <w:spacing w:after="0" w:line="240" w:lineRule="auto"/>
        <w:ind w:left="0"/>
        <w:rPr>
          <w:rFonts w:cs="Arial"/>
          <w:lang w:eastAsia="en-US"/>
        </w:rPr>
      </w:pPr>
    </w:p>
    <w:p w:rsidR="009252BC" w:rsidRPr="009252BC" w:rsidRDefault="009252BC" w:rsidP="009252BC">
      <w:pPr>
        <w:spacing w:after="0" w:line="240" w:lineRule="auto"/>
        <w:ind w:left="0"/>
        <w:rPr>
          <w:rFonts w:cs="Arial"/>
          <w:lang w:eastAsia="en-US"/>
        </w:rPr>
      </w:pPr>
      <w:r w:rsidRPr="009252BC">
        <w:rPr>
          <w:rFonts w:cs="Arial"/>
          <w:lang w:eastAsia="en-US"/>
        </w:rPr>
        <w:t>Questions :</w:t>
      </w:r>
    </w:p>
    <w:p w:rsidR="009252BC" w:rsidRPr="009252BC" w:rsidRDefault="009252BC" w:rsidP="009252BC">
      <w:pPr>
        <w:spacing w:after="0" w:line="240" w:lineRule="auto"/>
        <w:ind w:left="0"/>
        <w:rPr>
          <w:rFonts w:cs="Arial"/>
          <w:lang w:eastAsia="en-US"/>
        </w:rPr>
      </w:pPr>
    </w:p>
    <w:p w:rsidR="009252BC" w:rsidRPr="009252BC" w:rsidRDefault="009252BC" w:rsidP="009252BC">
      <w:pPr>
        <w:numPr>
          <w:ilvl w:val="0"/>
          <w:numId w:val="3"/>
        </w:numPr>
        <w:spacing w:after="200" w:line="240" w:lineRule="auto"/>
        <w:contextualSpacing/>
        <w:rPr>
          <w:rFonts w:cs="Arial"/>
          <w:lang w:eastAsia="en-US"/>
        </w:rPr>
      </w:pPr>
      <w:r w:rsidRPr="009252BC">
        <w:rPr>
          <w:rFonts w:cs="Arial"/>
          <w:lang w:eastAsia="en-US"/>
        </w:rPr>
        <w:t>En vous appuyant sur les deux documents, relevez les éléments permettant de situer le quartier de la Confluence dans la métropole lyonnaise.</w:t>
      </w:r>
    </w:p>
    <w:p w:rsidR="009252BC" w:rsidRPr="009252BC" w:rsidRDefault="009252BC" w:rsidP="009252BC">
      <w:pPr>
        <w:numPr>
          <w:ilvl w:val="0"/>
          <w:numId w:val="3"/>
        </w:numPr>
        <w:spacing w:after="200" w:line="240" w:lineRule="auto"/>
        <w:contextualSpacing/>
        <w:rPr>
          <w:rFonts w:cs="Arial"/>
          <w:lang w:eastAsia="en-US"/>
        </w:rPr>
      </w:pPr>
      <w:r w:rsidRPr="009252BC">
        <w:rPr>
          <w:rFonts w:cs="Arial"/>
          <w:lang w:eastAsia="en-US"/>
        </w:rPr>
        <w:t>Montrez les évolutions des fonctions du quartier depuis le début du XXI</w:t>
      </w:r>
      <w:r w:rsidRPr="009252BC">
        <w:rPr>
          <w:rFonts w:cs="Arial"/>
          <w:vertAlign w:val="superscript"/>
          <w:lang w:eastAsia="en-US"/>
        </w:rPr>
        <w:t>e</w:t>
      </w:r>
      <w:r w:rsidRPr="009252BC">
        <w:rPr>
          <w:rFonts w:cs="Arial"/>
          <w:lang w:eastAsia="en-US"/>
        </w:rPr>
        <w:t xml:space="preserve"> siècle. </w:t>
      </w:r>
    </w:p>
    <w:p w:rsidR="009252BC" w:rsidRPr="009252BC" w:rsidRDefault="009252BC" w:rsidP="009252BC">
      <w:pPr>
        <w:numPr>
          <w:ilvl w:val="0"/>
          <w:numId w:val="3"/>
        </w:numPr>
        <w:spacing w:after="200" w:line="240" w:lineRule="auto"/>
        <w:contextualSpacing/>
        <w:rPr>
          <w:rFonts w:cs="Arial"/>
          <w:lang w:eastAsia="en-US"/>
        </w:rPr>
      </w:pPr>
      <w:r w:rsidRPr="009252BC">
        <w:rPr>
          <w:rFonts w:cs="Arial"/>
          <w:lang w:eastAsia="en-US"/>
        </w:rPr>
        <w:t xml:space="preserve">Dégagez les principaux choix retenus pour le développement de ce quartier. Comment se traduisent-ils en matière d’aménagement ? </w:t>
      </w:r>
    </w:p>
    <w:p w:rsidR="009252BC" w:rsidRPr="009252BC" w:rsidRDefault="009252BC" w:rsidP="009252BC">
      <w:pPr>
        <w:numPr>
          <w:ilvl w:val="0"/>
          <w:numId w:val="3"/>
        </w:numPr>
        <w:spacing w:after="200" w:line="240" w:lineRule="auto"/>
        <w:contextualSpacing/>
        <w:rPr>
          <w:rFonts w:cs="Arial"/>
          <w:lang w:eastAsia="en-US"/>
        </w:rPr>
      </w:pPr>
      <w:r w:rsidRPr="009252BC">
        <w:rPr>
          <w:rFonts w:cs="Arial"/>
          <w:lang w:eastAsia="en-US"/>
        </w:rPr>
        <w:t xml:space="preserve">Montrez que ce quartier de la Confluence participe au rayonnement métropolitain de Lyon. </w:t>
      </w:r>
    </w:p>
    <w:p w:rsidR="009252BC" w:rsidRPr="009252BC" w:rsidRDefault="009252BC" w:rsidP="009252BC">
      <w:pPr>
        <w:spacing w:after="0" w:line="240" w:lineRule="auto"/>
        <w:ind w:left="0"/>
        <w:jc w:val="center"/>
        <w:rPr>
          <w:rFonts w:cs="Arial"/>
          <w:b/>
          <w:lang w:eastAsia="en-US"/>
        </w:rPr>
      </w:pPr>
      <w:r w:rsidRPr="009252BC">
        <w:rPr>
          <w:rFonts w:cs="Arial"/>
          <w:b/>
          <w:lang w:eastAsia="en-US"/>
        </w:rPr>
        <w:lastRenderedPageBreak/>
        <w:t>Sujet d’étude : Londres : une métropole de rang mondial.</w:t>
      </w:r>
    </w:p>
    <w:p w:rsidR="009252BC" w:rsidRPr="009252BC" w:rsidRDefault="009252BC" w:rsidP="009252BC">
      <w:pPr>
        <w:spacing w:after="0" w:line="240" w:lineRule="auto"/>
        <w:ind w:left="0"/>
        <w:rPr>
          <w:rFonts w:ascii="Calibri" w:hAnsi="Calibri"/>
          <w:lang w:eastAsia="en-US"/>
        </w:rPr>
      </w:pPr>
    </w:p>
    <w:p w:rsidR="009252BC" w:rsidRPr="009252BC" w:rsidRDefault="009252BC" w:rsidP="009252BC">
      <w:pPr>
        <w:spacing w:after="0" w:line="240" w:lineRule="auto"/>
        <w:ind w:left="0"/>
        <w:rPr>
          <w:rFonts w:cs="Arial"/>
          <w:lang w:eastAsia="en-US"/>
        </w:rPr>
      </w:pPr>
      <w:r w:rsidRPr="009252BC">
        <w:rPr>
          <w:rFonts w:cs="Arial"/>
          <w:u w:val="single"/>
          <w:lang w:eastAsia="en-US"/>
        </w:rPr>
        <w:t xml:space="preserve">Document 1 : </w:t>
      </w:r>
      <w:proofErr w:type="spellStart"/>
      <w:r w:rsidRPr="009252BC">
        <w:rPr>
          <w:rFonts w:cs="Arial"/>
          <w:lang w:eastAsia="en-US"/>
        </w:rPr>
        <w:t>Canary</w:t>
      </w:r>
      <w:proofErr w:type="spellEnd"/>
      <w:r w:rsidRPr="009252BC">
        <w:rPr>
          <w:rFonts w:cs="Arial"/>
          <w:lang w:eastAsia="en-US"/>
        </w:rPr>
        <w:t xml:space="preserve"> Wharf, un nouveau quartier des affaires</w:t>
      </w:r>
    </w:p>
    <w:p w:rsidR="009252BC" w:rsidRPr="009252BC" w:rsidRDefault="009252BC" w:rsidP="009252BC">
      <w:pPr>
        <w:spacing w:after="0" w:line="240" w:lineRule="auto"/>
        <w:ind w:left="0"/>
        <w:rPr>
          <w:rFonts w:cs="Arial"/>
          <w:lang w:eastAsia="en-US"/>
        </w:rPr>
      </w:pPr>
    </w:p>
    <w:p w:rsidR="009252BC" w:rsidRPr="009252BC" w:rsidRDefault="009252BC" w:rsidP="009252BC">
      <w:pPr>
        <w:spacing w:after="0" w:line="240" w:lineRule="auto"/>
        <w:ind w:left="0"/>
        <w:rPr>
          <w:rFonts w:cs="Arial"/>
          <w:lang w:eastAsia="en-US"/>
        </w:rPr>
      </w:pPr>
      <w:r w:rsidRPr="009252BC">
        <w:rPr>
          <w:rFonts w:cs="Arial"/>
          <w:lang w:eastAsia="en-US"/>
        </w:rPr>
        <w:t>Cet ancien quartier industrialo-portuaire de l’est londonien a été transformé en nouveau quartier des affaires dans les années 1980.</w:t>
      </w:r>
    </w:p>
    <w:p w:rsidR="009252BC" w:rsidRPr="009252BC" w:rsidRDefault="009252BC" w:rsidP="009252BC">
      <w:pPr>
        <w:spacing w:after="0" w:line="240" w:lineRule="auto"/>
        <w:ind w:left="0"/>
        <w:rPr>
          <w:rFonts w:cs="Arial"/>
          <w:b/>
          <w:bCs/>
          <w:noProof/>
          <w:lang w:eastAsia="en-US"/>
        </w:rPr>
      </w:pPr>
    </w:p>
    <w:p w:rsidR="009252BC" w:rsidRPr="009252BC" w:rsidRDefault="009252BC" w:rsidP="009252BC">
      <w:pPr>
        <w:spacing w:after="0" w:line="240" w:lineRule="auto"/>
        <w:ind w:left="0"/>
        <w:rPr>
          <w:rFonts w:cs="Arial"/>
          <w:b/>
          <w:bCs/>
          <w:noProof/>
          <w:lang w:eastAsia="en-US"/>
        </w:rPr>
      </w:pPr>
      <w:r w:rsidRPr="009252BC">
        <w:rPr>
          <w:rFonts w:cs="Arial"/>
          <w:b/>
          <w:bCs/>
          <w:noProof/>
        </w:rPr>
        <w:drawing>
          <wp:inline distT="0" distB="0" distL="0" distR="0" wp14:anchorId="5A490B90" wp14:editId="3F4D814F">
            <wp:extent cx="6299200" cy="4166870"/>
            <wp:effectExtent l="0" t="0" r="0" b="0"/>
            <wp:docPr id="1073741862" name="Image 1073741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62" name="Capture d’écran 2019-10-23 à 16.46.38.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299200" cy="4166870"/>
                    </a:xfrm>
                    <a:prstGeom prst="rect">
                      <a:avLst/>
                    </a:prstGeom>
                  </pic:spPr>
                </pic:pic>
              </a:graphicData>
            </a:graphic>
          </wp:inline>
        </w:drawing>
      </w:r>
    </w:p>
    <w:p w:rsidR="009252BC" w:rsidRPr="009252BC" w:rsidRDefault="009252BC" w:rsidP="009252BC">
      <w:pPr>
        <w:spacing w:after="0" w:line="240" w:lineRule="auto"/>
        <w:ind w:left="0"/>
        <w:rPr>
          <w:rFonts w:cs="Arial"/>
          <w:spacing w:val="1"/>
          <w:shd w:val="clear" w:color="auto" w:fill="FFFFFF"/>
          <w:lang w:eastAsia="en-US"/>
        </w:rPr>
      </w:pPr>
      <w:r w:rsidRPr="009252BC">
        <w:rPr>
          <w:rFonts w:cs="Arial"/>
          <w:spacing w:val="1"/>
          <w:shd w:val="clear" w:color="auto" w:fill="FFFFFF"/>
          <w:lang w:eastAsia="en-US"/>
        </w:rPr>
        <w:t xml:space="preserve">Note : </w:t>
      </w:r>
      <w:r w:rsidRPr="009252BC">
        <w:rPr>
          <w:rFonts w:cs="Arial"/>
          <w:spacing w:val="1"/>
          <w:sz w:val="22"/>
          <w:shd w:val="clear" w:color="auto" w:fill="FFFFFF"/>
          <w:lang w:eastAsia="en-US"/>
        </w:rPr>
        <w:t>à l’arrière-plan, le Dôme du Millénaire, un des plus grands stades couverts du monde.</w:t>
      </w:r>
    </w:p>
    <w:p w:rsidR="009252BC" w:rsidRPr="009252BC" w:rsidRDefault="009252BC" w:rsidP="009252BC">
      <w:pPr>
        <w:spacing w:after="0" w:line="240" w:lineRule="auto"/>
        <w:ind w:left="0"/>
        <w:rPr>
          <w:rFonts w:cs="Arial"/>
          <w:spacing w:val="1"/>
          <w:shd w:val="clear" w:color="auto" w:fill="FFFFFF"/>
          <w:lang w:eastAsia="en-US"/>
        </w:rPr>
      </w:pPr>
    </w:p>
    <w:p w:rsidR="009252BC" w:rsidRPr="009252BC" w:rsidRDefault="009252BC" w:rsidP="009252BC">
      <w:pPr>
        <w:spacing w:after="0" w:line="240" w:lineRule="auto"/>
        <w:ind w:left="0"/>
        <w:rPr>
          <w:rFonts w:cs="Arial"/>
          <w:spacing w:val="1"/>
          <w:shd w:val="clear" w:color="auto" w:fill="FFFFFF"/>
          <w:lang w:eastAsia="en-US"/>
        </w:rPr>
      </w:pPr>
      <w:r w:rsidRPr="009252BC">
        <w:rPr>
          <w:rFonts w:cs="Arial"/>
          <w:spacing w:val="1"/>
          <w:u w:val="single"/>
          <w:shd w:val="clear" w:color="auto" w:fill="FFFFFF"/>
          <w:lang w:eastAsia="en-US"/>
        </w:rPr>
        <w:t>Source</w:t>
      </w:r>
      <w:r w:rsidRPr="009252BC">
        <w:rPr>
          <w:rFonts w:cs="Arial"/>
          <w:spacing w:val="1"/>
          <w:shd w:val="clear" w:color="auto" w:fill="FFFFFF"/>
          <w:lang w:eastAsia="en-US"/>
        </w:rPr>
        <w:t xml:space="preserve"> : </w:t>
      </w:r>
      <w:r w:rsidRPr="009252BC">
        <w:rPr>
          <w:rFonts w:cs="Arial"/>
          <w:lang w:eastAsia="en-US"/>
        </w:rPr>
        <w:t>https://tia.photoshelter.com/image/I00005q7jyRTIYm4</w:t>
      </w:r>
    </w:p>
    <w:p w:rsidR="009252BC" w:rsidRPr="009252BC" w:rsidRDefault="009252BC" w:rsidP="009252BC">
      <w:pPr>
        <w:spacing w:after="0" w:line="240" w:lineRule="auto"/>
        <w:ind w:left="0"/>
        <w:rPr>
          <w:rFonts w:cs="Arial"/>
          <w:spacing w:val="1"/>
          <w:shd w:val="clear" w:color="auto" w:fill="FFFFFF"/>
          <w:lang w:eastAsia="en-US"/>
        </w:rPr>
      </w:pPr>
    </w:p>
    <w:p w:rsidR="009252BC" w:rsidRPr="009252BC" w:rsidRDefault="009252BC" w:rsidP="009252BC">
      <w:pPr>
        <w:spacing w:after="0" w:line="240" w:lineRule="auto"/>
        <w:ind w:left="0"/>
        <w:rPr>
          <w:rFonts w:cs="Arial"/>
          <w:spacing w:val="1"/>
          <w:shd w:val="clear" w:color="auto" w:fill="FFFFFF"/>
          <w:lang w:eastAsia="en-US"/>
        </w:rPr>
      </w:pPr>
    </w:p>
    <w:p w:rsidR="009252BC" w:rsidRPr="009252BC" w:rsidRDefault="009252BC" w:rsidP="009252BC">
      <w:pPr>
        <w:spacing w:after="0" w:line="240" w:lineRule="auto"/>
        <w:ind w:left="0"/>
        <w:rPr>
          <w:rFonts w:cs="Arial"/>
          <w:spacing w:val="1"/>
          <w:u w:val="single"/>
          <w:shd w:val="clear" w:color="auto" w:fill="FFFFFF"/>
          <w:lang w:eastAsia="en-US"/>
        </w:rPr>
      </w:pPr>
      <w:r w:rsidRPr="009252BC">
        <w:rPr>
          <w:rFonts w:cs="Arial"/>
          <w:spacing w:val="1"/>
          <w:u w:val="single"/>
          <w:shd w:val="clear" w:color="auto" w:fill="FFFFFF"/>
          <w:lang w:eastAsia="en-US"/>
        </w:rPr>
        <w:t xml:space="preserve">Document 2 : </w:t>
      </w:r>
      <w:r w:rsidRPr="009252BC">
        <w:rPr>
          <w:rFonts w:cs="Arial"/>
          <w:spacing w:val="1"/>
          <w:shd w:val="clear" w:color="auto" w:fill="FFFFFF"/>
          <w:lang w:eastAsia="en-US"/>
        </w:rPr>
        <w:t xml:space="preserve">le projet </w:t>
      </w:r>
      <w:proofErr w:type="spellStart"/>
      <w:r w:rsidRPr="009252BC">
        <w:rPr>
          <w:rFonts w:cs="Arial"/>
          <w:i/>
          <w:iCs/>
          <w:spacing w:val="1"/>
          <w:shd w:val="clear" w:color="auto" w:fill="FFFFFF"/>
          <w:lang w:eastAsia="en-US"/>
        </w:rPr>
        <w:t>Crossrail</w:t>
      </w:r>
      <w:proofErr w:type="spellEnd"/>
      <w:r w:rsidRPr="009252BC">
        <w:rPr>
          <w:rFonts w:cs="Arial"/>
          <w:spacing w:val="1"/>
          <w:shd w:val="clear" w:color="auto" w:fill="FFFFFF"/>
          <w:lang w:eastAsia="en-US"/>
        </w:rPr>
        <w:t>.</w:t>
      </w:r>
    </w:p>
    <w:p w:rsidR="009252BC" w:rsidRPr="009252BC" w:rsidRDefault="009252BC" w:rsidP="009252BC">
      <w:pPr>
        <w:spacing w:after="0" w:line="240" w:lineRule="auto"/>
        <w:ind w:left="0"/>
        <w:rPr>
          <w:rFonts w:cs="Arial"/>
          <w:spacing w:val="1"/>
          <w:shd w:val="clear" w:color="auto" w:fill="FFFFFF"/>
          <w:lang w:eastAsia="en-US"/>
        </w:rPr>
      </w:pPr>
    </w:p>
    <w:p w:rsidR="009252BC" w:rsidRPr="009252BC" w:rsidRDefault="009252BC" w:rsidP="009252BC">
      <w:pPr>
        <w:spacing w:after="0" w:line="240" w:lineRule="auto"/>
        <w:ind w:left="0"/>
        <w:rPr>
          <w:rFonts w:cs="Arial"/>
          <w:lang w:eastAsia="en-US"/>
        </w:rPr>
      </w:pPr>
      <w:r w:rsidRPr="009252BC">
        <w:rPr>
          <w:rFonts w:cs="Arial"/>
          <w:lang w:eastAsia="en-US"/>
        </w:rPr>
        <w:t>De part et d’autre du tunnel sous la Manche, il n’est pas si simple de creuser, sans dérapage de coûts et de délais, des kilomètres de nouveau métro. Alors que le Grand Paris Express</w:t>
      </w:r>
      <w:r w:rsidRPr="009252BC">
        <w:rPr>
          <w:rFonts w:cs="Arial"/>
          <w:vertAlign w:val="superscript"/>
          <w:lang w:eastAsia="en-US"/>
        </w:rPr>
        <w:t>1</w:t>
      </w:r>
      <w:r w:rsidRPr="009252BC">
        <w:rPr>
          <w:rFonts w:cs="Arial"/>
          <w:lang w:eastAsia="en-US"/>
        </w:rPr>
        <w:t xml:space="preserve"> se remet difficilement d’une année de polémiques sur l’explosion de son budget et le retard de plusieurs lignes, son équivalent londonien, le projet </w:t>
      </w:r>
      <w:proofErr w:type="spellStart"/>
      <w:r w:rsidRPr="009252BC">
        <w:rPr>
          <w:rFonts w:cs="Arial"/>
          <w:i/>
          <w:iCs/>
          <w:lang w:eastAsia="en-US"/>
        </w:rPr>
        <w:t>Crossrail</w:t>
      </w:r>
      <w:proofErr w:type="spellEnd"/>
      <w:r w:rsidRPr="009252BC">
        <w:rPr>
          <w:rFonts w:cs="Arial"/>
          <w:lang w:eastAsia="en-US"/>
        </w:rPr>
        <w:t xml:space="preserve">, subit les mêmes difficultés. Cette nouvelle ligne de métro doit </w:t>
      </w:r>
      <w:r w:rsidRPr="009252BC">
        <w:rPr>
          <w:rFonts w:cs="Arial"/>
          <w:lang w:eastAsia="en-US"/>
        </w:rPr>
        <w:lastRenderedPageBreak/>
        <w:t xml:space="preserve">permettre à 200 millions de passagers par an de traverser le Grand Londres de </w:t>
      </w:r>
      <w:proofErr w:type="spellStart"/>
      <w:r w:rsidRPr="009252BC">
        <w:rPr>
          <w:rFonts w:cs="Arial"/>
          <w:lang w:eastAsia="en-US"/>
        </w:rPr>
        <w:t>Shenfield</w:t>
      </w:r>
      <w:proofErr w:type="spellEnd"/>
      <w:r w:rsidRPr="009252BC">
        <w:rPr>
          <w:rFonts w:cs="Arial"/>
          <w:lang w:eastAsia="en-US"/>
        </w:rPr>
        <w:t xml:space="preserve">, à l’est, jusqu’à Reading, à l’ouest. Soit 118 kilomètres de rails, dont 21 kilomètres de nouveaux tunnels sous le centre-ville, avec un embranchement vers l’aéroport international d’Heathrow. Elle doit contribuer à décongestionner la capitale britannique, en desservant notamment le quartier des affaires de </w:t>
      </w:r>
      <w:proofErr w:type="spellStart"/>
      <w:r w:rsidRPr="009252BC">
        <w:rPr>
          <w:rFonts w:cs="Arial"/>
          <w:lang w:eastAsia="en-US"/>
        </w:rPr>
        <w:t>Canary</w:t>
      </w:r>
      <w:proofErr w:type="spellEnd"/>
      <w:r w:rsidRPr="009252BC">
        <w:rPr>
          <w:rFonts w:cs="Arial"/>
          <w:lang w:eastAsia="en-US"/>
        </w:rPr>
        <w:t xml:space="preserve"> Wharf.</w:t>
      </w:r>
      <w:r w:rsidRPr="009252BC">
        <w:rPr>
          <w:rFonts w:cs="Arial"/>
          <w:spacing w:val="1"/>
          <w:shd w:val="clear" w:color="auto" w:fill="FFFFFF"/>
          <w:lang w:eastAsia="en-US"/>
        </w:rPr>
        <w:t xml:space="preserve"> </w:t>
      </w:r>
      <w:r w:rsidRPr="009252BC">
        <w:rPr>
          <w:rFonts w:cs="Arial"/>
          <w:lang w:eastAsia="en-US"/>
        </w:rPr>
        <w:t>Baptisée « Elizabeth Line » en l’honneur de la reine, cette liaison est qualifiée de </w:t>
      </w:r>
      <w:r w:rsidRPr="009252BC">
        <w:rPr>
          <w:rFonts w:cs="Arial"/>
          <w:i/>
          <w:iCs/>
          <w:lang w:eastAsia="en-US"/>
        </w:rPr>
        <w:t xml:space="preserve">« </w:t>
      </w:r>
      <w:r w:rsidRPr="009252BC">
        <w:rPr>
          <w:rFonts w:cs="Arial"/>
          <w:lang w:eastAsia="en-US"/>
        </w:rPr>
        <w:t>plus grand projet d’infrastructure en Europe</w:t>
      </w:r>
      <w:r w:rsidRPr="009252BC">
        <w:rPr>
          <w:rFonts w:cs="Arial"/>
          <w:i/>
          <w:iCs/>
          <w:lang w:eastAsia="en-US"/>
        </w:rPr>
        <w:t xml:space="preserve"> » </w:t>
      </w:r>
      <w:r w:rsidRPr="009252BC">
        <w:rPr>
          <w:rFonts w:cs="Arial"/>
          <w:lang w:eastAsia="en-US"/>
        </w:rPr>
        <w:t>par la BBC. Jugement un brin hardi : le Grand Paris Express, avec ses 200 kilomètres de lignes et ses 68 gares, revendique également ce titre, non sans arguments. Quoi qu’il en soit, les deux projets ont en commun difficultés financières et remous politiques.</w:t>
      </w:r>
    </w:p>
    <w:p w:rsidR="009252BC" w:rsidRPr="009252BC" w:rsidRDefault="009252BC" w:rsidP="009252BC">
      <w:pPr>
        <w:spacing w:after="0" w:line="240" w:lineRule="auto"/>
        <w:ind w:left="0"/>
        <w:rPr>
          <w:rFonts w:cs="Arial"/>
          <w:lang w:eastAsia="en-US"/>
        </w:rPr>
      </w:pPr>
    </w:p>
    <w:p w:rsidR="009252BC" w:rsidRPr="009252BC" w:rsidRDefault="009252BC" w:rsidP="009252BC">
      <w:pPr>
        <w:spacing w:after="0" w:line="240" w:lineRule="auto"/>
        <w:ind w:left="0"/>
        <w:rPr>
          <w:rFonts w:cs="Arial"/>
          <w:lang w:eastAsia="en-US"/>
        </w:rPr>
      </w:pPr>
      <w:r w:rsidRPr="009252BC">
        <w:rPr>
          <w:rFonts w:cs="Arial"/>
          <w:lang w:eastAsia="en-US"/>
        </w:rPr>
        <w:t xml:space="preserve">Source : d’après Grégoire </w:t>
      </w:r>
      <w:proofErr w:type="spellStart"/>
      <w:r w:rsidRPr="009252BC">
        <w:rPr>
          <w:rFonts w:cs="Arial"/>
          <w:lang w:eastAsia="en-US"/>
        </w:rPr>
        <w:t>Allix</w:t>
      </w:r>
      <w:proofErr w:type="spellEnd"/>
      <w:r w:rsidRPr="009252BC">
        <w:rPr>
          <w:rFonts w:cs="Arial"/>
          <w:lang w:eastAsia="en-US"/>
        </w:rPr>
        <w:t xml:space="preserve">, « À Londres aussi, le chantier du super-métro déraille », </w:t>
      </w:r>
      <w:r w:rsidRPr="009252BC">
        <w:rPr>
          <w:rFonts w:cs="Arial"/>
          <w:i/>
          <w:iCs/>
          <w:lang w:eastAsia="en-US"/>
        </w:rPr>
        <w:t>Le Monde</w:t>
      </w:r>
      <w:r w:rsidRPr="009252BC">
        <w:rPr>
          <w:rFonts w:cs="Arial"/>
          <w:lang w:eastAsia="en-US"/>
        </w:rPr>
        <w:t>, 3 novembre 2018.</w:t>
      </w:r>
    </w:p>
    <w:p w:rsidR="009252BC" w:rsidRPr="009252BC" w:rsidRDefault="009252BC" w:rsidP="009252BC">
      <w:pPr>
        <w:spacing w:after="0" w:line="240" w:lineRule="auto"/>
        <w:ind w:left="0"/>
        <w:rPr>
          <w:rFonts w:cs="Arial"/>
          <w:lang w:eastAsia="en-US"/>
        </w:rPr>
      </w:pPr>
    </w:p>
    <w:p w:rsidR="009252BC" w:rsidRPr="009252BC" w:rsidRDefault="009252BC" w:rsidP="009252BC">
      <w:pPr>
        <w:spacing w:after="0" w:line="240" w:lineRule="auto"/>
        <w:ind w:left="0"/>
        <w:rPr>
          <w:rFonts w:cs="Arial"/>
          <w:lang w:eastAsia="en-US"/>
        </w:rPr>
      </w:pPr>
      <w:r w:rsidRPr="009252BC">
        <w:rPr>
          <w:rFonts w:cs="Arial"/>
          <w:lang w:eastAsia="en-US"/>
        </w:rPr>
        <w:t xml:space="preserve">Note : </w:t>
      </w:r>
    </w:p>
    <w:p w:rsidR="009252BC" w:rsidRPr="009252BC" w:rsidRDefault="009252BC" w:rsidP="009252BC">
      <w:pPr>
        <w:spacing w:after="0" w:line="240" w:lineRule="auto"/>
        <w:ind w:left="0"/>
        <w:rPr>
          <w:rFonts w:cs="Arial"/>
          <w:sz w:val="22"/>
          <w:lang w:eastAsia="en-US"/>
        </w:rPr>
      </w:pPr>
      <w:r w:rsidRPr="009252BC">
        <w:rPr>
          <w:rFonts w:cs="Arial"/>
          <w:sz w:val="22"/>
          <w:vertAlign w:val="superscript"/>
          <w:lang w:eastAsia="en-US"/>
        </w:rPr>
        <w:t xml:space="preserve">1 </w:t>
      </w:r>
      <w:r w:rsidRPr="009252BC">
        <w:rPr>
          <w:rFonts w:cs="Arial"/>
          <w:sz w:val="22"/>
          <w:lang w:eastAsia="en-US"/>
        </w:rPr>
        <w:t>Projet de réseau de transport public autour de Paris</w:t>
      </w:r>
    </w:p>
    <w:p w:rsidR="009252BC" w:rsidRPr="009252BC" w:rsidRDefault="009252BC" w:rsidP="009252BC">
      <w:pPr>
        <w:spacing w:after="0" w:line="240" w:lineRule="auto"/>
        <w:ind w:left="0"/>
        <w:rPr>
          <w:rFonts w:cs="Arial"/>
          <w:lang w:eastAsia="en-US"/>
        </w:rPr>
      </w:pPr>
    </w:p>
    <w:p w:rsidR="009252BC" w:rsidRPr="009252BC" w:rsidRDefault="009252BC" w:rsidP="009252BC">
      <w:pPr>
        <w:spacing w:after="0" w:line="240" w:lineRule="auto"/>
        <w:ind w:left="0"/>
        <w:rPr>
          <w:rFonts w:cs="Arial"/>
          <w:lang w:eastAsia="en-US"/>
        </w:rPr>
      </w:pPr>
      <w:r w:rsidRPr="009252BC">
        <w:rPr>
          <w:rFonts w:cs="Arial"/>
          <w:lang w:eastAsia="en-US"/>
        </w:rPr>
        <w:t xml:space="preserve">Questions : </w:t>
      </w:r>
    </w:p>
    <w:p w:rsidR="009252BC" w:rsidRPr="009252BC" w:rsidRDefault="009252BC" w:rsidP="009252BC">
      <w:pPr>
        <w:spacing w:after="0" w:line="240" w:lineRule="auto"/>
        <w:ind w:left="0"/>
        <w:rPr>
          <w:rFonts w:cs="Arial"/>
          <w:lang w:eastAsia="en-US"/>
        </w:rPr>
      </w:pPr>
    </w:p>
    <w:p w:rsidR="009252BC" w:rsidRPr="009252BC" w:rsidRDefault="009252BC" w:rsidP="009252BC">
      <w:pPr>
        <w:numPr>
          <w:ilvl w:val="0"/>
          <w:numId w:val="4"/>
        </w:numPr>
        <w:spacing w:after="0" w:line="240" w:lineRule="auto"/>
        <w:ind w:right="-306"/>
        <w:contextualSpacing/>
        <w:rPr>
          <w:rFonts w:cs="Arial"/>
          <w:lang w:eastAsia="en-US"/>
        </w:rPr>
      </w:pPr>
      <w:r w:rsidRPr="009252BC">
        <w:rPr>
          <w:rFonts w:cs="Arial"/>
          <w:lang w:eastAsia="en-US"/>
        </w:rPr>
        <w:t xml:space="preserve">Quelles sont les fonctions du quartier de </w:t>
      </w:r>
      <w:proofErr w:type="spellStart"/>
      <w:r w:rsidRPr="009252BC">
        <w:rPr>
          <w:rFonts w:cs="Arial"/>
          <w:lang w:eastAsia="en-US"/>
        </w:rPr>
        <w:t>Canary</w:t>
      </w:r>
      <w:proofErr w:type="spellEnd"/>
      <w:r w:rsidRPr="009252BC">
        <w:rPr>
          <w:rFonts w:cs="Arial"/>
          <w:lang w:eastAsia="en-US"/>
        </w:rPr>
        <w:t xml:space="preserve"> </w:t>
      </w:r>
      <w:proofErr w:type="spellStart"/>
      <w:r w:rsidRPr="009252BC">
        <w:rPr>
          <w:rFonts w:cs="Arial"/>
          <w:lang w:eastAsia="en-US"/>
        </w:rPr>
        <w:t>Warf</w:t>
      </w:r>
      <w:proofErr w:type="spellEnd"/>
      <w:r w:rsidRPr="009252BC">
        <w:rPr>
          <w:rFonts w:cs="Arial"/>
          <w:lang w:eastAsia="en-US"/>
        </w:rPr>
        <w:t xml:space="preserve"> ? Justifiez votre réponse. </w:t>
      </w:r>
    </w:p>
    <w:p w:rsidR="009252BC" w:rsidRPr="009252BC" w:rsidRDefault="009252BC" w:rsidP="009252BC">
      <w:pPr>
        <w:numPr>
          <w:ilvl w:val="0"/>
          <w:numId w:val="4"/>
        </w:numPr>
        <w:spacing w:after="0" w:line="240" w:lineRule="auto"/>
        <w:ind w:right="-306"/>
        <w:contextualSpacing/>
        <w:rPr>
          <w:rFonts w:cs="Arial"/>
          <w:lang w:eastAsia="en-US"/>
        </w:rPr>
      </w:pPr>
      <w:proofErr w:type="gramStart"/>
      <w:r w:rsidRPr="009252BC">
        <w:rPr>
          <w:rFonts w:cs="Arial"/>
          <w:lang w:eastAsia="en-US"/>
        </w:rPr>
        <w:t>Indiquez en</w:t>
      </w:r>
      <w:proofErr w:type="gramEnd"/>
      <w:r w:rsidRPr="009252BC">
        <w:rPr>
          <w:rFonts w:cs="Arial"/>
          <w:lang w:eastAsia="en-US"/>
        </w:rPr>
        <w:t xml:space="preserve"> quoi consiste le projet </w:t>
      </w:r>
      <w:proofErr w:type="spellStart"/>
      <w:r w:rsidRPr="009252BC">
        <w:rPr>
          <w:rFonts w:cs="Arial"/>
          <w:lang w:eastAsia="en-US"/>
        </w:rPr>
        <w:t>Crossrail</w:t>
      </w:r>
      <w:proofErr w:type="spellEnd"/>
      <w:r w:rsidRPr="009252BC">
        <w:rPr>
          <w:rFonts w:cs="Arial"/>
          <w:lang w:eastAsia="en-US"/>
        </w:rPr>
        <w:t xml:space="preserve">.  Quels en sont les objectifs ? </w:t>
      </w:r>
    </w:p>
    <w:p w:rsidR="009252BC" w:rsidRPr="009252BC" w:rsidRDefault="009252BC" w:rsidP="009252BC">
      <w:pPr>
        <w:numPr>
          <w:ilvl w:val="0"/>
          <w:numId w:val="4"/>
        </w:numPr>
        <w:spacing w:after="0" w:line="240" w:lineRule="auto"/>
        <w:ind w:right="-306"/>
        <w:contextualSpacing/>
        <w:rPr>
          <w:rFonts w:cs="Arial"/>
          <w:lang w:eastAsia="en-US"/>
        </w:rPr>
      </w:pPr>
      <w:r w:rsidRPr="009252BC">
        <w:rPr>
          <w:rFonts w:cs="Arial"/>
          <w:lang w:eastAsia="en-US"/>
        </w:rPr>
        <w:t>Relevez les éléments qui font que Londres est connectée au reste du pays et du monde.</w:t>
      </w:r>
    </w:p>
    <w:p w:rsidR="009252BC" w:rsidRPr="009252BC" w:rsidRDefault="009252BC" w:rsidP="009252BC">
      <w:pPr>
        <w:numPr>
          <w:ilvl w:val="0"/>
          <w:numId w:val="4"/>
        </w:numPr>
        <w:spacing w:after="0" w:line="240" w:lineRule="auto"/>
        <w:ind w:right="-306"/>
        <w:contextualSpacing/>
        <w:rPr>
          <w:rFonts w:cs="Arial"/>
          <w:lang w:eastAsia="en-US"/>
        </w:rPr>
      </w:pPr>
      <w:r w:rsidRPr="009252BC">
        <w:rPr>
          <w:rFonts w:cs="Arial"/>
          <w:lang w:eastAsia="en-US"/>
        </w:rPr>
        <w:t xml:space="preserve">Montrez que Londres est une ville mondiale qui connaît d’importantes mutations. </w:t>
      </w:r>
    </w:p>
    <w:p w:rsidR="009252BC" w:rsidRPr="009252BC" w:rsidRDefault="009252BC" w:rsidP="009252BC">
      <w:pPr>
        <w:spacing w:after="0" w:line="240" w:lineRule="auto"/>
        <w:ind w:left="0" w:right="-306"/>
        <w:jc w:val="both"/>
        <w:rPr>
          <w:rFonts w:cs="Arial"/>
          <w:lang w:eastAsia="en-US"/>
        </w:rPr>
      </w:pPr>
    </w:p>
    <w:p w:rsidR="009252BC" w:rsidRPr="009252BC" w:rsidRDefault="009252BC" w:rsidP="009252BC">
      <w:pPr>
        <w:spacing w:after="0" w:line="240" w:lineRule="auto"/>
        <w:ind w:left="0" w:right="-306"/>
        <w:jc w:val="both"/>
        <w:rPr>
          <w:rFonts w:cs="Arial"/>
          <w:lang w:eastAsia="en-US"/>
        </w:rPr>
      </w:pPr>
    </w:p>
    <w:p w:rsidR="009252BC" w:rsidRPr="009252BC" w:rsidRDefault="009252BC" w:rsidP="009252BC">
      <w:pPr>
        <w:spacing w:after="0" w:line="240" w:lineRule="auto"/>
        <w:ind w:left="0"/>
        <w:rPr>
          <w:rFonts w:cs="Arial"/>
          <w:b/>
          <w:bCs/>
          <w:lang w:eastAsia="en-US"/>
        </w:rPr>
      </w:pPr>
    </w:p>
    <w:p w:rsidR="009252BC" w:rsidRPr="009252BC" w:rsidRDefault="009252BC" w:rsidP="009252BC">
      <w:pPr>
        <w:spacing w:after="0" w:line="240" w:lineRule="auto"/>
        <w:ind w:left="0"/>
        <w:rPr>
          <w:rFonts w:cs="Arial"/>
          <w:b/>
          <w:bCs/>
          <w:lang w:eastAsia="en-US"/>
        </w:rPr>
      </w:pPr>
    </w:p>
    <w:p w:rsidR="009252BC" w:rsidRPr="009252BC" w:rsidRDefault="009252BC" w:rsidP="009252BC">
      <w:pPr>
        <w:spacing w:after="0" w:line="240" w:lineRule="auto"/>
        <w:ind w:left="0"/>
        <w:rPr>
          <w:rFonts w:ascii="Calibri" w:hAnsi="Calibri"/>
          <w:lang w:eastAsia="en-US"/>
        </w:rPr>
      </w:pPr>
    </w:p>
    <w:p w:rsidR="009252BC" w:rsidRPr="009252BC" w:rsidRDefault="009252BC" w:rsidP="009252BC">
      <w:pPr>
        <w:spacing w:after="0" w:line="240" w:lineRule="auto"/>
        <w:ind w:left="0"/>
        <w:rPr>
          <w:rFonts w:ascii="Calibri" w:hAnsi="Calibri"/>
          <w:lang w:eastAsia="en-US"/>
        </w:rPr>
      </w:pPr>
    </w:p>
    <w:p w:rsidR="009252BC" w:rsidRPr="009252BC" w:rsidRDefault="009252BC" w:rsidP="009252BC">
      <w:pPr>
        <w:spacing w:after="0" w:line="240" w:lineRule="auto"/>
        <w:ind w:left="0"/>
        <w:rPr>
          <w:rFonts w:ascii="Calibri" w:hAnsi="Calibri"/>
          <w:lang w:eastAsia="en-US"/>
        </w:rPr>
      </w:pPr>
    </w:p>
    <w:p w:rsidR="009252BC" w:rsidRPr="009252BC" w:rsidRDefault="009252BC" w:rsidP="009252BC">
      <w:pPr>
        <w:spacing w:after="0" w:line="240" w:lineRule="auto"/>
        <w:ind w:left="0"/>
        <w:rPr>
          <w:rFonts w:ascii="Calibri" w:hAnsi="Calibri"/>
          <w:lang w:eastAsia="en-US"/>
        </w:rPr>
      </w:pPr>
    </w:p>
    <w:p w:rsidR="009252BC" w:rsidRPr="009252BC" w:rsidRDefault="009252BC" w:rsidP="009252BC">
      <w:pPr>
        <w:spacing w:after="0" w:line="240" w:lineRule="auto"/>
        <w:ind w:left="0"/>
        <w:rPr>
          <w:rFonts w:ascii="Calibri" w:hAnsi="Calibri"/>
          <w:lang w:eastAsia="en-US"/>
        </w:rPr>
      </w:pPr>
    </w:p>
    <w:p w:rsidR="009252BC" w:rsidRPr="009252BC" w:rsidRDefault="009252BC" w:rsidP="009252BC">
      <w:pPr>
        <w:spacing w:after="0" w:line="240" w:lineRule="auto"/>
        <w:ind w:left="0"/>
        <w:rPr>
          <w:rFonts w:ascii="Calibri" w:hAnsi="Calibri"/>
          <w:lang w:eastAsia="en-US"/>
        </w:rPr>
      </w:pPr>
    </w:p>
    <w:p w:rsidR="009252BC" w:rsidRPr="009252BC" w:rsidRDefault="009252BC" w:rsidP="009252BC">
      <w:pPr>
        <w:spacing w:after="0" w:line="240" w:lineRule="auto"/>
        <w:ind w:left="0"/>
        <w:rPr>
          <w:rFonts w:ascii="Calibri" w:hAnsi="Calibri"/>
          <w:lang w:eastAsia="en-US"/>
        </w:rPr>
      </w:pPr>
    </w:p>
    <w:p w:rsidR="009252BC" w:rsidRPr="009252BC" w:rsidRDefault="009252BC" w:rsidP="009252BC">
      <w:pPr>
        <w:tabs>
          <w:tab w:val="left" w:pos="1935"/>
        </w:tabs>
        <w:spacing w:after="0" w:line="240" w:lineRule="auto"/>
        <w:ind w:left="0"/>
        <w:rPr>
          <w:rFonts w:ascii="Calibri" w:hAnsi="Calibri"/>
          <w:lang w:eastAsia="en-US"/>
        </w:rPr>
      </w:pPr>
    </w:p>
    <w:p w:rsidR="009252BC" w:rsidRPr="009252BC" w:rsidRDefault="009252BC" w:rsidP="009252BC">
      <w:pPr>
        <w:spacing w:after="0" w:line="240" w:lineRule="auto"/>
        <w:ind w:left="0"/>
        <w:rPr>
          <w:rFonts w:ascii="Calibri" w:hAnsi="Calibri"/>
          <w:lang w:eastAsia="en-US"/>
        </w:rPr>
      </w:pPr>
    </w:p>
    <w:p w:rsidR="00FA2E0B" w:rsidRDefault="00FA2E0B">
      <w:pPr>
        <w:spacing w:after="0" w:line="240" w:lineRule="auto"/>
        <w:ind w:left="0"/>
      </w:pPr>
    </w:p>
    <w:sectPr w:rsidR="00FA2E0B" w:rsidSect="00D15825">
      <w:headerReference w:type="even" r:id="rId11"/>
      <w:headerReference w:type="default" r:id="rId12"/>
      <w:footerReference w:type="even" r:id="rId13"/>
      <w:footerReference w:type="default" r:id="rId14"/>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1D8A" w:rsidRDefault="00E71D8A" w:rsidP="0053612B">
      <w:pPr>
        <w:spacing w:after="0" w:line="240" w:lineRule="auto"/>
      </w:pPr>
      <w:r>
        <w:separator/>
      </w:r>
    </w:p>
  </w:endnote>
  <w:endnote w:type="continuationSeparator" w:id="0">
    <w:p w:rsidR="00E71D8A" w:rsidRDefault="00E71D8A"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BB0A5D" w:rsidRPr="00BB0A5D">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BB0A5D" w:rsidRPr="00BB0A5D">
      <w:rPr>
        <w:noProof/>
        <w:color w:val="000000" w:themeColor="text1"/>
        <w:sz w:val="20"/>
      </w:rPr>
      <w:t>7</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BB0A5D" w:rsidRPr="00BB0A5D">
      <w:rPr>
        <w:noProof/>
        <w:color w:val="000000" w:themeColor="text1"/>
        <w:sz w:val="20"/>
      </w:rPr>
      <w:t>7</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BB0A5D" w:rsidRPr="00BB0A5D">
      <w:rPr>
        <w:noProof/>
        <w:color w:val="000000" w:themeColor="text1"/>
        <w:sz w:val="20"/>
      </w:rPr>
      <w:t>7</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1D8A" w:rsidRDefault="00E71D8A" w:rsidP="0053612B">
      <w:pPr>
        <w:spacing w:after="0" w:line="240" w:lineRule="auto"/>
      </w:pPr>
      <w:r>
        <w:separator/>
      </w:r>
    </w:p>
  </w:footnote>
  <w:footnote w:type="continuationSeparator" w:id="0">
    <w:p w:rsidR="00E71D8A" w:rsidRDefault="00E71D8A"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E3B7649"/>
    <w:multiLevelType w:val="hybridMultilevel"/>
    <w:tmpl w:val="453A4E94"/>
    <w:lvl w:ilvl="0" w:tplc="040C0011">
      <w:start w:val="1"/>
      <w:numFmt w:val="decimal"/>
      <w:lvlText w:val="%1)"/>
      <w:lvlJc w:val="left"/>
      <w:pPr>
        <w:ind w:left="72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772237A8"/>
    <w:multiLevelType w:val="hybridMultilevel"/>
    <w:tmpl w:val="B18CF4A2"/>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7EF12FA1"/>
    <w:multiLevelType w:val="hybridMultilevel"/>
    <w:tmpl w:val="D9787CA2"/>
    <w:lvl w:ilvl="0" w:tplc="F7C27438">
      <w:start w:val="4"/>
      <w:numFmt w:val="bullet"/>
      <w:lvlText w:val="-"/>
      <w:lvlJc w:val="left"/>
      <w:pPr>
        <w:ind w:left="1068" w:hanging="360"/>
      </w:pPr>
      <w:rPr>
        <w:rFonts w:ascii="Calibri" w:eastAsia="Calibri" w:hAnsi="Calibri" w:cs="Calibr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5A33"/>
    <w:rsid w:val="000134A9"/>
    <w:rsid w:val="000508EF"/>
    <w:rsid w:val="000A3345"/>
    <w:rsid w:val="000C6554"/>
    <w:rsid w:val="000F47D7"/>
    <w:rsid w:val="00103C42"/>
    <w:rsid w:val="001056A2"/>
    <w:rsid w:val="00116AFA"/>
    <w:rsid w:val="00121498"/>
    <w:rsid w:val="00133B59"/>
    <w:rsid w:val="001424D6"/>
    <w:rsid w:val="001532D0"/>
    <w:rsid w:val="001718FD"/>
    <w:rsid w:val="001771F9"/>
    <w:rsid w:val="0022445A"/>
    <w:rsid w:val="002A68A6"/>
    <w:rsid w:val="002B20A9"/>
    <w:rsid w:val="002E4943"/>
    <w:rsid w:val="003154F6"/>
    <w:rsid w:val="003408B3"/>
    <w:rsid w:val="003D1776"/>
    <w:rsid w:val="004B41C6"/>
    <w:rsid w:val="004F13CF"/>
    <w:rsid w:val="005122FA"/>
    <w:rsid w:val="0053612B"/>
    <w:rsid w:val="005822C2"/>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7C49DB"/>
    <w:rsid w:val="00826640"/>
    <w:rsid w:val="00837873"/>
    <w:rsid w:val="0084040C"/>
    <w:rsid w:val="00857478"/>
    <w:rsid w:val="00860F2B"/>
    <w:rsid w:val="00875770"/>
    <w:rsid w:val="00876012"/>
    <w:rsid w:val="00882A8C"/>
    <w:rsid w:val="00893F38"/>
    <w:rsid w:val="008E5053"/>
    <w:rsid w:val="008E5A33"/>
    <w:rsid w:val="008F477F"/>
    <w:rsid w:val="008F72C8"/>
    <w:rsid w:val="00913126"/>
    <w:rsid w:val="009252BC"/>
    <w:rsid w:val="00977ADB"/>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850C9"/>
    <w:rsid w:val="00B92318"/>
    <w:rsid w:val="00BB0A5D"/>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3874"/>
    <w:rsid w:val="00E71D8A"/>
    <w:rsid w:val="00E80D3C"/>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table" w:customStyle="1" w:styleId="Grilledutableau1">
    <w:name w:val="Grille du tableau1"/>
    <w:basedOn w:val="TableauNormal"/>
    <w:next w:val="Grilledutableau"/>
    <w:uiPriority w:val="39"/>
    <w:rsid w:val="009252BC"/>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www.energystream-wavestone.com/wp-content/uploads/2016/12/Fotolia_91190115_Subscription_Monthly_M.jpg"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1107</Words>
  <Characters>6090</Characters>
  <Application>Microsoft Office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7183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2023-01-25T16:24:00Z</dcterms:created>
  <dcterms:modified xsi:type="dcterms:W3CDTF">2023-01-25T20:18:00Z</dcterms:modified>
</cp:coreProperties>
</file>