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977FA">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672C0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6977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672C0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6977FA">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672C0A"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6977FA">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6977FA">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3D038B" w:rsidRPr="003D038B" w:rsidRDefault="003D038B" w:rsidP="003D038B">
      <w:pPr>
        <w:spacing w:after="0" w:line="240" w:lineRule="auto"/>
        <w:ind w:left="0"/>
        <w:rPr>
          <w:rFonts w:cs="Arial"/>
          <w:b/>
          <w:bCs/>
          <w:lang w:eastAsia="en-US"/>
        </w:rPr>
      </w:pPr>
      <w:r w:rsidRPr="003D038B">
        <w:rPr>
          <w:rFonts w:cs="Arial"/>
          <w:b/>
          <w:bCs/>
          <w:lang w:eastAsia="en-US"/>
        </w:rPr>
        <w:lastRenderedPageBreak/>
        <w:t>Première partie : questions (sur 10 points)</w:t>
      </w:r>
    </w:p>
    <w:p w:rsidR="003D038B" w:rsidRPr="003D038B" w:rsidRDefault="003D038B" w:rsidP="003D038B">
      <w:pPr>
        <w:spacing w:after="0" w:line="240" w:lineRule="auto"/>
        <w:ind w:left="0"/>
        <w:rPr>
          <w:rFonts w:ascii="Calibri" w:hAnsi="Calibri"/>
          <w:lang w:eastAsia="en-US"/>
        </w:rPr>
      </w:pPr>
    </w:p>
    <w:p w:rsidR="003D038B" w:rsidRPr="003D038B" w:rsidRDefault="003D038B" w:rsidP="003D038B">
      <w:pPr>
        <w:spacing w:after="0" w:line="240" w:lineRule="auto"/>
        <w:ind w:left="142"/>
        <w:rPr>
          <w:rFonts w:cs="Arial"/>
          <w:lang w:eastAsia="en-US"/>
        </w:rPr>
      </w:pPr>
      <w:r w:rsidRPr="003D038B">
        <w:rPr>
          <w:rFonts w:cs="Arial"/>
          <w:noProof/>
        </w:rPr>
        <w:t>1. Définissez la notion de « </w:t>
      </w:r>
      <w:r w:rsidRPr="003D038B">
        <w:rPr>
          <w:rFonts w:cs="Arial"/>
          <w:i/>
          <w:noProof/>
        </w:rPr>
        <w:t>Réseau international de production</w:t>
      </w:r>
      <w:r w:rsidRPr="003D038B">
        <w:rPr>
          <w:rFonts w:cs="Arial"/>
          <w:noProof/>
        </w:rPr>
        <w:t> ».</w:t>
      </w:r>
    </w:p>
    <w:p w:rsidR="003D038B" w:rsidRPr="003D038B" w:rsidRDefault="003D038B" w:rsidP="003D038B">
      <w:pPr>
        <w:spacing w:after="0" w:line="240" w:lineRule="auto"/>
        <w:ind w:left="0"/>
        <w:rPr>
          <w:rFonts w:cs="Arial"/>
          <w:lang w:eastAsia="en-US"/>
        </w:rPr>
      </w:pPr>
    </w:p>
    <w:p w:rsidR="003D038B" w:rsidRPr="003D038B" w:rsidRDefault="003D038B" w:rsidP="003D038B">
      <w:pPr>
        <w:spacing w:after="0" w:line="240" w:lineRule="auto"/>
        <w:ind w:left="142"/>
        <w:rPr>
          <w:rFonts w:cs="Arial"/>
          <w:lang w:eastAsia="en-US"/>
        </w:rPr>
      </w:pPr>
      <w:r w:rsidRPr="003D038B">
        <w:rPr>
          <w:rFonts w:cs="Arial"/>
          <w:lang w:eastAsia="en-US"/>
        </w:rPr>
        <w:t>2. Citez deux espaces productifs majeurs.</w:t>
      </w:r>
    </w:p>
    <w:p w:rsidR="003D038B" w:rsidRPr="003D038B" w:rsidRDefault="003D038B" w:rsidP="003D038B">
      <w:pPr>
        <w:spacing w:after="0" w:line="240" w:lineRule="auto"/>
        <w:ind w:left="0"/>
        <w:rPr>
          <w:rFonts w:cs="Arial"/>
          <w:lang w:eastAsia="en-US"/>
        </w:rPr>
      </w:pPr>
    </w:p>
    <w:p w:rsidR="003D038B" w:rsidRPr="003D038B" w:rsidRDefault="003D038B" w:rsidP="003D038B">
      <w:pPr>
        <w:spacing w:after="0" w:line="240" w:lineRule="auto"/>
        <w:ind w:left="142"/>
        <w:rPr>
          <w:rFonts w:cs="Arial"/>
          <w:lang w:eastAsia="en-US"/>
        </w:rPr>
      </w:pPr>
      <w:r w:rsidRPr="003D038B">
        <w:rPr>
          <w:rFonts w:cs="Arial"/>
          <w:lang w:eastAsia="en-US"/>
        </w:rPr>
        <w:t>3. Sur le planisphère, localisez et nommez :</w:t>
      </w:r>
    </w:p>
    <w:p w:rsidR="003D038B" w:rsidRPr="003D038B" w:rsidRDefault="003D038B" w:rsidP="003D038B">
      <w:pPr>
        <w:numPr>
          <w:ilvl w:val="0"/>
          <w:numId w:val="3"/>
        </w:numPr>
        <w:spacing w:after="0" w:line="240" w:lineRule="auto"/>
        <w:rPr>
          <w:rFonts w:eastAsia="Arial Unicode MS" w:cs="Arial"/>
          <w:u w:color="000000"/>
          <w:lang w:eastAsia="zh-CN" w:bidi="hi-IN"/>
        </w:rPr>
      </w:pPr>
      <w:proofErr w:type="gramStart"/>
      <w:r w:rsidRPr="003D038B">
        <w:rPr>
          <w:rFonts w:eastAsia="Arial Unicode MS" w:cs="Arial"/>
          <w:u w:color="000000"/>
          <w:lang w:eastAsia="zh-CN" w:bidi="hi-IN"/>
        </w:rPr>
        <w:t>deux</w:t>
      </w:r>
      <w:proofErr w:type="gramEnd"/>
      <w:r w:rsidRPr="003D038B">
        <w:rPr>
          <w:rFonts w:eastAsia="Arial Unicode MS" w:cs="Arial"/>
          <w:u w:color="000000"/>
          <w:lang w:eastAsia="zh-CN" w:bidi="hi-IN"/>
        </w:rPr>
        <w:t xml:space="preserve"> grands ports.</w:t>
      </w:r>
    </w:p>
    <w:p w:rsidR="003D038B" w:rsidRPr="003D038B" w:rsidRDefault="003D038B" w:rsidP="003D038B">
      <w:pPr>
        <w:numPr>
          <w:ilvl w:val="0"/>
          <w:numId w:val="3"/>
        </w:numPr>
        <w:spacing w:after="0" w:line="240" w:lineRule="auto"/>
        <w:rPr>
          <w:rFonts w:eastAsia="Arial Unicode MS" w:cs="Arial"/>
          <w:u w:color="000000"/>
          <w:lang w:eastAsia="zh-CN" w:bidi="hi-IN"/>
        </w:rPr>
      </w:pPr>
      <w:proofErr w:type="gramStart"/>
      <w:r w:rsidRPr="003D038B">
        <w:rPr>
          <w:rFonts w:eastAsia="Arial Unicode MS" w:cs="Arial"/>
          <w:u w:color="000000"/>
          <w:lang w:eastAsia="zh-CN" w:bidi="hi-IN"/>
        </w:rPr>
        <w:t>deux</w:t>
      </w:r>
      <w:proofErr w:type="gramEnd"/>
      <w:r w:rsidRPr="003D038B">
        <w:rPr>
          <w:rFonts w:eastAsia="Arial Unicode MS" w:cs="Arial"/>
          <w:u w:color="000000"/>
          <w:lang w:eastAsia="zh-CN" w:bidi="hi-IN"/>
        </w:rPr>
        <w:t xml:space="preserve"> métropoles qui sont d’importants espaces productifs.</w:t>
      </w:r>
    </w:p>
    <w:p w:rsidR="003D038B" w:rsidRDefault="003D038B" w:rsidP="003D038B">
      <w:pPr>
        <w:spacing w:after="0" w:line="240" w:lineRule="auto"/>
        <w:ind w:left="0"/>
        <w:rPr>
          <w:rFonts w:cs="Arial"/>
          <w:lang w:eastAsia="en-US"/>
        </w:rPr>
      </w:pPr>
      <w:proofErr w:type="gramStart"/>
      <w:r w:rsidRPr="003D038B">
        <w:rPr>
          <w:rFonts w:cs="Arial"/>
          <w:lang w:eastAsia="en-US"/>
        </w:rPr>
        <w:t>Complétez les</w:t>
      </w:r>
      <w:proofErr w:type="gramEnd"/>
      <w:r w:rsidRPr="003D038B">
        <w:rPr>
          <w:rFonts w:cs="Arial"/>
          <w:lang w:eastAsia="en-US"/>
        </w:rPr>
        <w:t xml:space="preserve"> figurés dans la légende.</w:t>
      </w:r>
    </w:p>
    <w:p w:rsidR="003D038B" w:rsidRPr="003D038B" w:rsidRDefault="003D038B" w:rsidP="003D038B">
      <w:pPr>
        <w:spacing w:after="0" w:line="240" w:lineRule="auto"/>
        <w:ind w:left="0"/>
        <w:rPr>
          <w:rFonts w:cs="Arial"/>
          <w:lang w:eastAsia="en-US"/>
        </w:rPr>
      </w:pPr>
    </w:p>
    <w:p w:rsidR="003D038B" w:rsidRPr="003D038B" w:rsidRDefault="003D038B" w:rsidP="003D038B">
      <w:pPr>
        <w:spacing w:after="0" w:line="240" w:lineRule="auto"/>
        <w:ind w:left="142"/>
        <w:rPr>
          <w:rFonts w:cs="Arial"/>
          <w:lang w:eastAsia="en-US"/>
        </w:rPr>
      </w:pPr>
      <w:r w:rsidRPr="003D038B">
        <w:rPr>
          <w:rFonts w:cs="Arial"/>
          <w:lang w:eastAsia="en-US"/>
        </w:rPr>
        <w:t xml:space="preserve">4. À quelles difficultés la première République </w:t>
      </w:r>
      <w:proofErr w:type="spellStart"/>
      <w:r w:rsidRPr="003D038B">
        <w:rPr>
          <w:rFonts w:cs="Arial"/>
          <w:lang w:eastAsia="en-US"/>
        </w:rPr>
        <w:t>doit-elle</w:t>
      </w:r>
      <w:proofErr w:type="spellEnd"/>
      <w:r w:rsidRPr="003D038B">
        <w:rPr>
          <w:rFonts w:cs="Arial"/>
          <w:lang w:eastAsia="en-US"/>
        </w:rPr>
        <w:t xml:space="preserve"> faire face ?</w:t>
      </w:r>
    </w:p>
    <w:p w:rsidR="003D038B" w:rsidRPr="003D038B" w:rsidRDefault="003D038B" w:rsidP="003D038B">
      <w:pPr>
        <w:spacing w:after="0" w:line="240" w:lineRule="auto"/>
        <w:ind w:left="0"/>
        <w:rPr>
          <w:rFonts w:cs="Arial"/>
          <w:lang w:eastAsia="en-US"/>
        </w:rPr>
      </w:pPr>
    </w:p>
    <w:p w:rsidR="003D038B" w:rsidRPr="003D038B" w:rsidRDefault="003D038B" w:rsidP="003D038B">
      <w:pPr>
        <w:spacing w:after="0" w:line="240" w:lineRule="auto"/>
        <w:ind w:left="142"/>
        <w:rPr>
          <w:rFonts w:cs="Arial"/>
          <w:lang w:eastAsia="en-US"/>
        </w:rPr>
      </w:pPr>
      <w:r w:rsidRPr="003D038B">
        <w:rPr>
          <w:rFonts w:cs="Arial"/>
          <w:lang w:eastAsia="en-US"/>
        </w:rPr>
        <w:t>5. Citez deux principes révolutionnaires qui se diffusent en Europe à partir de 1804.</w:t>
      </w:r>
    </w:p>
    <w:p w:rsidR="003D038B" w:rsidRDefault="003D038B">
      <w:pPr>
        <w:spacing w:after="0" w:line="240" w:lineRule="auto"/>
        <w:ind w:left="0"/>
        <w:rPr>
          <w:rFonts w:cs="Arial"/>
          <w:lang w:eastAsia="en-US"/>
        </w:rPr>
      </w:pPr>
    </w:p>
    <w:p w:rsidR="003D038B" w:rsidRDefault="003D038B">
      <w:pPr>
        <w:spacing w:after="0" w:line="240" w:lineRule="auto"/>
        <w:ind w:left="0"/>
        <w:rPr>
          <w:rFonts w:cs="Arial"/>
          <w:lang w:eastAsia="en-US"/>
        </w:rPr>
      </w:pPr>
      <w:r>
        <w:rPr>
          <w:rFonts w:cs="Arial"/>
          <w:lang w:eastAsia="en-US"/>
        </w:rPr>
        <w:br w:type="page"/>
      </w:r>
    </w:p>
    <w:p w:rsidR="003D038B" w:rsidRPr="003D038B" w:rsidRDefault="003D038B" w:rsidP="003D038B">
      <w:pPr>
        <w:spacing w:after="0" w:line="240" w:lineRule="auto"/>
        <w:ind w:left="0"/>
        <w:rPr>
          <w:rFonts w:cs="Arial"/>
          <w:lang w:eastAsia="en-US"/>
        </w:rPr>
      </w:pPr>
    </w:p>
    <w:tbl>
      <w:tblPr>
        <w:tblStyle w:val="Grilledutableau1"/>
        <w:tblW w:w="9924" w:type="dxa"/>
        <w:tblInd w:w="-431" w:type="dxa"/>
        <w:tblLook w:val="04A0" w:firstRow="1" w:lastRow="0" w:firstColumn="1" w:lastColumn="0" w:noHBand="0" w:noVBand="1"/>
      </w:tblPr>
      <w:tblGrid>
        <w:gridCol w:w="9966"/>
      </w:tblGrid>
      <w:tr w:rsidR="003D038B" w:rsidRPr="003D038B" w:rsidTr="00D73B9A">
        <w:tc>
          <w:tcPr>
            <w:tcW w:w="9924" w:type="dxa"/>
          </w:tcPr>
          <w:p w:rsidR="003D038B" w:rsidRPr="003D038B" w:rsidRDefault="003D038B" w:rsidP="003D038B">
            <w:pPr>
              <w:spacing w:after="0" w:line="240" w:lineRule="auto"/>
              <w:ind w:left="0"/>
              <w:rPr>
                <w:rFonts w:cs="Arial"/>
              </w:rPr>
            </w:pPr>
            <w:r w:rsidRPr="003D038B">
              <w:rPr>
                <w:rFonts w:cs="Arial"/>
                <w:noProof/>
              </w:rPr>
              <w:drawing>
                <wp:inline distT="0" distB="0" distL="0" distR="0" wp14:anchorId="090469C3" wp14:editId="095A057B">
                  <wp:extent cx="6186115" cy="4137041"/>
                  <wp:effectExtent l="0" t="0" r="5715"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907" cy="4145596"/>
                          </a:xfrm>
                          <a:prstGeom prst="rect">
                            <a:avLst/>
                          </a:prstGeom>
                        </pic:spPr>
                      </pic:pic>
                    </a:graphicData>
                  </a:graphic>
                </wp:inline>
              </w:drawing>
            </w:r>
          </w:p>
        </w:tc>
      </w:tr>
      <w:tr w:rsidR="003D038B" w:rsidRPr="003D038B" w:rsidTr="00D73B9A">
        <w:tc>
          <w:tcPr>
            <w:tcW w:w="9924" w:type="dxa"/>
          </w:tcPr>
          <w:p w:rsidR="003D038B" w:rsidRPr="003D038B" w:rsidRDefault="003D038B" w:rsidP="003D038B">
            <w:pPr>
              <w:spacing w:after="0" w:line="240" w:lineRule="auto"/>
              <w:ind w:left="0"/>
              <w:rPr>
                <w:rFonts w:cs="Arial"/>
              </w:rPr>
            </w:pPr>
          </w:p>
          <w:p w:rsidR="003D038B" w:rsidRPr="003D038B" w:rsidRDefault="003D038B" w:rsidP="003D038B">
            <w:pPr>
              <w:spacing w:after="0" w:line="240" w:lineRule="auto"/>
              <w:ind w:left="0"/>
              <w:rPr>
                <w:rFonts w:cs="Arial"/>
              </w:rPr>
            </w:pPr>
            <w:r w:rsidRPr="003D038B">
              <w:rPr>
                <w:rFonts w:cs="Arial"/>
              </w:rPr>
              <w:t xml:space="preserve">          Grand port</w:t>
            </w:r>
          </w:p>
          <w:p w:rsidR="003D038B" w:rsidRPr="003D038B" w:rsidRDefault="003D038B" w:rsidP="003D038B">
            <w:pPr>
              <w:spacing w:after="0" w:line="240" w:lineRule="auto"/>
              <w:ind w:left="0"/>
              <w:rPr>
                <w:rFonts w:cs="Arial"/>
              </w:rPr>
            </w:pPr>
          </w:p>
          <w:p w:rsidR="003D038B" w:rsidRPr="003D038B" w:rsidRDefault="003D038B" w:rsidP="003D038B">
            <w:pPr>
              <w:spacing w:after="0" w:line="240" w:lineRule="auto"/>
              <w:ind w:left="0"/>
              <w:rPr>
                <w:rFonts w:cs="Arial"/>
              </w:rPr>
            </w:pPr>
            <w:r w:rsidRPr="003D038B">
              <w:rPr>
                <w:rFonts w:cs="Arial"/>
              </w:rPr>
              <w:t xml:space="preserve">          Métropole qui est un important espace productif</w:t>
            </w:r>
          </w:p>
          <w:p w:rsidR="003D038B" w:rsidRPr="003D038B" w:rsidRDefault="003D038B" w:rsidP="003D038B">
            <w:pPr>
              <w:spacing w:after="0" w:line="240" w:lineRule="auto"/>
              <w:ind w:left="0"/>
              <w:rPr>
                <w:rFonts w:cs="Arial"/>
              </w:rPr>
            </w:pPr>
          </w:p>
        </w:tc>
      </w:tr>
    </w:tbl>
    <w:p w:rsidR="003D038B" w:rsidRPr="003D038B" w:rsidRDefault="003D038B" w:rsidP="003D038B">
      <w:pPr>
        <w:spacing w:after="0" w:line="240" w:lineRule="auto"/>
        <w:ind w:left="0"/>
        <w:rPr>
          <w:rFonts w:cs="Arial"/>
          <w:lang w:eastAsia="en-US"/>
        </w:rPr>
      </w:pPr>
    </w:p>
    <w:p w:rsidR="003D038B" w:rsidRPr="003D038B" w:rsidRDefault="003D038B" w:rsidP="003D038B">
      <w:pPr>
        <w:spacing w:after="0" w:line="240" w:lineRule="auto"/>
        <w:ind w:left="0"/>
        <w:contextualSpacing/>
        <w:jc w:val="center"/>
        <w:rPr>
          <w:rFonts w:cs="Arial"/>
          <w:lang w:eastAsia="en-US"/>
        </w:rPr>
      </w:pPr>
    </w:p>
    <w:p w:rsidR="003D038B" w:rsidRPr="003D038B" w:rsidRDefault="003D038B" w:rsidP="003D038B">
      <w:pPr>
        <w:spacing w:after="0" w:line="240" w:lineRule="auto"/>
        <w:ind w:left="0"/>
        <w:rPr>
          <w:rFonts w:ascii="Calibri" w:hAnsi="Calibri"/>
          <w:lang w:eastAsia="en-US"/>
        </w:rPr>
      </w:pPr>
    </w:p>
    <w:p w:rsidR="003D038B" w:rsidRPr="003D038B" w:rsidRDefault="003D038B" w:rsidP="003D038B">
      <w:pPr>
        <w:spacing w:after="0" w:line="240" w:lineRule="auto"/>
        <w:ind w:left="0"/>
        <w:rPr>
          <w:rFonts w:cs="Arial"/>
          <w:b/>
          <w:bCs/>
          <w:lang w:eastAsia="en-US"/>
        </w:rPr>
      </w:pPr>
      <w:r w:rsidRPr="003D038B">
        <w:rPr>
          <w:rFonts w:cs="Arial"/>
          <w:b/>
          <w:bCs/>
          <w:lang w:eastAsia="en-US"/>
        </w:rPr>
        <w:br w:type="page"/>
      </w:r>
    </w:p>
    <w:p w:rsidR="003D038B" w:rsidRPr="003D038B" w:rsidRDefault="003D038B" w:rsidP="003D038B">
      <w:pPr>
        <w:spacing w:after="0" w:line="240" w:lineRule="auto"/>
        <w:ind w:left="0"/>
        <w:rPr>
          <w:rFonts w:cs="Arial"/>
          <w:b/>
          <w:bCs/>
          <w:lang w:eastAsia="en-US"/>
        </w:rPr>
      </w:pPr>
      <w:r w:rsidRPr="003D038B">
        <w:rPr>
          <w:rFonts w:cs="Arial"/>
          <w:b/>
          <w:bCs/>
          <w:lang w:eastAsia="en-US"/>
        </w:rPr>
        <w:lastRenderedPageBreak/>
        <w:t>Deuxième partie : analyse de document(s) (sur 10 points)</w:t>
      </w:r>
    </w:p>
    <w:p w:rsidR="003D038B" w:rsidRPr="003D038B" w:rsidRDefault="003D038B" w:rsidP="003D038B">
      <w:pPr>
        <w:tabs>
          <w:tab w:val="left" w:pos="1935"/>
        </w:tabs>
        <w:spacing w:after="0" w:line="240" w:lineRule="auto"/>
        <w:ind w:left="0"/>
        <w:rPr>
          <w:rFonts w:cs="Arial"/>
          <w:b/>
          <w:strike/>
          <w:u w:val="single"/>
          <w:lang w:eastAsia="en-US"/>
        </w:rPr>
      </w:pPr>
    </w:p>
    <w:p w:rsidR="003D038B" w:rsidRPr="003D038B" w:rsidRDefault="003D038B" w:rsidP="003D038B">
      <w:pPr>
        <w:spacing w:after="0" w:line="240" w:lineRule="auto"/>
        <w:ind w:left="0"/>
        <w:rPr>
          <w:rFonts w:cs="Arial"/>
          <w:bCs/>
          <w:lang w:eastAsia="en-US"/>
        </w:rPr>
      </w:pPr>
      <w:r w:rsidRPr="003D038B">
        <w:rPr>
          <w:rFonts w:cs="Arial"/>
          <w:bCs/>
          <w:lang w:eastAsia="en-US"/>
        </w:rPr>
        <w:t xml:space="preserve">Le candidat choisit l’un des deux sujets. </w:t>
      </w:r>
    </w:p>
    <w:p w:rsidR="003D038B" w:rsidRPr="003D038B" w:rsidRDefault="003D038B" w:rsidP="003D038B">
      <w:pPr>
        <w:spacing w:after="0" w:line="240" w:lineRule="auto"/>
        <w:ind w:left="0"/>
        <w:rPr>
          <w:rFonts w:cs="Arial"/>
          <w:bCs/>
          <w:lang w:eastAsia="en-US"/>
        </w:rPr>
      </w:pPr>
    </w:p>
    <w:p w:rsidR="003D038B" w:rsidRPr="003D038B" w:rsidRDefault="003D038B" w:rsidP="003D038B">
      <w:pPr>
        <w:spacing w:after="0" w:line="240" w:lineRule="auto"/>
        <w:ind w:left="0"/>
        <w:rPr>
          <w:rFonts w:cs="Arial"/>
          <w:bCs/>
          <w:lang w:eastAsia="en-US"/>
        </w:rPr>
      </w:pPr>
    </w:p>
    <w:p w:rsidR="003D038B" w:rsidRPr="003D038B" w:rsidRDefault="003D038B" w:rsidP="003D038B">
      <w:pPr>
        <w:spacing w:after="0" w:line="240" w:lineRule="auto"/>
        <w:ind w:left="0"/>
        <w:jc w:val="center"/>
        <w:rPr>
          <w:rFonts w:cs="Arial"/>
          <w:b/>
          <w:bCs/>
          <w:lang w:eastAsia="en-US"/>
        </w:rPr>
      </w:pPr>
      <w:r w:rsidRPr="003D038B">
        <w:rPr>
          <w:rFonts w:cs="Arial"/>
          <w:b/>
          <w:bCs/>
          <w:lang w:eastAsia="en-US"/>
        </w:rPr>
        <w:t>Sujet d’étude : Lyon : les mutations d’une métropole</w:t>
      </w:r>
    </w:p>
    <w:p w:rsidR="003D038B" w:rsidRPr="003D038B" w:rsidRDefault="003D038B" w:rsidP="003D038B">
      <w:pPr>
        <w:tabs>
          <w:tab w:val="left" w:pos="1935"/>
        </w:tabs>
        <w:spacing w:after="0" w:line="240" w:lineRule="auto"/>
        <w:ind w:left="0"/>
        <w:rPr>
          <w:rFonts w:cs="Arial"/>
          <w:b/>
          <w:strike/>
          <w:u w:val="single"/>
          <w:lang w:eastAsia="en-US"/>
        </w:rPr>
      </w:pPr>
    </w:p>
    <w:p w:rsidR="003D038B" w:rsidRPr="003D038B" w:rsidRDefault="003D038B" w:rsidP="003D038B">
      <w:pPr>
        <w:spacing w:after="0" w:line="240" w:lineRule="auto"/>
        <w:ind w:left="0"/>
        <w:rPr>
          <w:rFonts w:eastAsia="Times New Roman" w:cs="Arial"/>
          <w:u w:val="single"/>
        </w:rPr>
      </w:pPr>
      <w:r w:rsidRPr="003D038B">
        <w:rPr>
          <w:rFonts w:eastAsia="Times New Roman" w:cs="Arial"/>
          <w:u w:val="single"/>
        </w:rPr>
        <w:t xml:space="preserve">Document 1 : </w:t>
      </w:r>
      <w:r w:rsidRPr="003D038B">
        <w:rPr>
          <w:rFonts w:eastAsia="Times New Roman" w:cs="Arial"/>
        </w:rPr>
        <w:t>les réaménagements du quartier de la Confluence à Lyon</w:t>
      </w:r>
      <w:r w:rsidRPr="003D038B">
        <w:rPr>
          <w:rFonts w:eastAsia="Times New Roman" w:cs="Arial"/>
          <w:u w:val="single"/>
        </w:rPr>
        <w:t xml:space="preserve"> </w:t>
      </w:r>
    </w:p>
    <w:p w:rsidR="003D038B" w:rsidRPr="003D038B" w:rsidRDefault="003D038B" w:rsidP="003D038B">
      <w:pPr>
        <w:spacing w:after="0" w:line="240" w:lineRule="auto"/>
        <w:ind w:left="0"/>
        <w:rPr>
          <w:rFonts w:ascii="Times New Roman" w:eastAsia="Times New Roman" w:hAnsi="Times New Roman"/>
        </w:rPr>
      </w:pPr>
      <w:r w:rsidRPr="003D038B">
        <w:rPr>
          <w:rFonts w:ascii="Times New Roman" w:eastAsia="Times New Roman" w:hAnsi="Times New Roman"/>
        </w:rPr>
        <w:lastRenderedPageBreak/>
        <w:fldChar w:fldCharType="begin"/>
      </w:r>
      <w:r w:rsidRPr="003D038B">
        <w:rPr>
          <w:rFonts w:ascii="Times New Roman" w:eastAsia="Times New Roman" w:hAnsi="Times New Roman"/>
        </w:rPr>
        <w:instrText xml:space="preserve"> INCLUDEPICTURE "https://geotheque.org/wp-content/uploads/2014/11/Confluence-NB2.png" \* MERGEFORMATINET </w:instrText>
      </w:r>
      <w:r w:rsidRPr="003D038B">
        <w:rPr>
          <w:rFonts w:ascii="Times New Roman" w:eastAsia="Times New Roman" w:hAnsi="Times New Roman"/>
        </w:rPr>
        <w:fldChar w:fldCharType="separate"/>
      </w:r>
      <w:r w:rsidRPr="003D038B">
        <w:rPr>
          <w:rFonts w:ascii="Times New Roman" w:eastAsia="Times New Roman" w:hAnsi="Times New Roman"/>
          <w:noProof/>
        </w:rPr>
        <w:drawing>
          <wp:inline distT="0" distB="0" distL="0" distR="0" wp14:anchorId="5D90F688" wp14:editId="1D4E97C0">
            <wp:extent cx="4697104" cy="6640341"/>
            <wp:effectExtent l="0" t="0" r="1905"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23181" cy="6677206"/>
                    </a:xfrm>
                    <a:prstGeom prst="rect">
                      <a:avLst/>
                    </a:prstGeom>
                    <a:noFill/>
                    <a:ln>
                      <a:noFill/>
                    </a:ln>
                  </pic:spPr>
                </pic:pic>
              </a:graphicData>
            </a:graphic>
          </wp:inline>
        </w:drawing>
      </w:r>
      <w:r w:rsidRPr="003D038B">
        <w:rPr>
          <w:rFonts w:ascii="Times New Roman" w:eastAsia="Times New Roman" w:hAnsi="Times New Roman"/>
        </w:rPr>
        <w:fldChar w:fldCharType="end"/>
      </w:r>
    </w:p>
    <w:p w:rsidR="003D038B" w:rsidRPr="003D038B" w:rsidRDefault="003D038B" w:rsidP="003D038B">
      <w:pPr>
        <w:spacing w:after="0" w:line="240" w:lineRule="auto"/>
        <w:ind w:left="0"/>
        <w:rPr>
          <w:rFonts w:eastAsia="Times New Roman" w:cs="Arial"/>
        </w:rPr>
      </w:pPr>
    </w:p>
    <w:p w:rsidR="003D038B" w:rsidRPr="003D038B" w:rsidRDefault="003D038B" w:rsidP="003D038B">
      <w:pPr>
        <w:spacing w:after="0" w:line="240" w:lineRule="auto"/>
        <w:ind w:left="0"/>
        <w:rPr>
          <w:rFonts w:eastAsia="Times New Roman" w:cs="Arial"/>
        </w:rPr>
      </w:pPr>
      <w:r w:rsidRPr="003D038B">
        <w:rPr>
          <w:rFonts w:eastAsia="Times New Roman" w:cs="Arial"/>
        </w:rPr>
        <w:t xml:space="preserve">Source : géoconfluences.ens-lyon.fr, carte du site de la Confluence à Lyon par Jean Benoit </w:t>
      </w:r>
      <w:proofErr w:type="spellStart"/>
      <w:r w:rsidRPr="003D038B">
        <w:rPr>
          <w:rFonts w:eastAsia="Times New Roman" w:cs="Arial"/>
        </w:rPr>
        <w:t>Bouron</w:t>
      </w:r>
      <w:proofErr w:type="spellEnd"/>
      <w:r w:rsidRPr="003D038B">
        <w:rPr>
          <w:rFonts w:eastAsia="Times New Roman" w:cs="Arial"/>
        </w:rPr>
        <w:t xml:space="preserve">, le 3/11/2014,  </w:t>
      </w:r>
      <w:hyperlink r:id="rId9" w:history="1">
        <w:r w:rsidRPr="003D038B">
          <w:rPr>
            <w:rFonts w:eastAsia="Times New Roman" w:cs="Arial"/>
            <w:color w:val="000000"/>
          </w:rPr>
          <w:t>https://geotheque.org/wp-content/uploads/2014/11/Confluence-NB2.png</w:t>
        </w:r>
      </w:hyperlink>
      <w:r w:rsidRPr="003D038B">
        <w:rPr>
          <w:rFonts w:eastAsia="Times New Roman" w:cs="Arial"/>
          <w:color w:val="000000"/>
        </w:rPr>
        <w:t>.</w:t>
      </w:r>
      <w:r w:rsidRPr="003D038B">
        <w:rPr>
          <w:rFonts w:eastAsia="Times New Roman" w:cs="Arial"/>
        </w:rPr>
        <w:t xml:space="preserve"> [Consulté en octobre 2019]</w:t>
      </w:r>
    </w:p>
    <w:p w:rsidR="003D038B" w:rsidRPr="003D038B" w:rsidRDefault="003D038B" w:rsidP="003D038B">
      <w:pPr>
        <w:spacing w:after="0" w:line="240" w:lineRule="auto"/>
        <w:ind w:left="0"/>
        <w:rPr>
          <w:rFonts w:eastAsia="Times New Roman" w:cs="Arial"/>
          <w:u w:val="single"/>
        </w:rPr>
      </w:pPr>
    </w:p>
    <w:p w:rsidR="003D038B" w:rsidRPr="003D038B" w:rsidRDefault="003D038B" w:rsidP="003D038B">
      <w:pPr>
        <w:spacing w:after="0" w:line="240" w:lineRule="auto"/>
        <w:ind w:left="0"/>
        <w:rPr>
          <w:rFonts w:eastAsia="Times New Roman" w:cs="Arial"/>
        </w:rPr>
      </w:pPr>
      <w:r w:rsidRPr="003D038B">
        <w:rPr>
          <w:rFonts w:eastAsia="Times New Roman" w:cs="Arial"/>
          <w:noProof/>
          <w:u w:val="single"/>
        </w:rPr>
        <w:lastRenderedPageBreak/>
        <mc:AlternateContent>
          <mc:Choice Requires="wps">
            <w:drawing>
              <wp:anchor distT="0" distB="0" distL="114300" distR="114300" simplePos="0" relativeHeight="251659264" behindDoc="0" locked="0" layoutInCell="1" allowOverlap="1" wp14:anchorId="6B205A25" wp14:editId="532F1C86">
                <wp:simplePos x="0" y="0"/>
                <wp:positionH relativeFrom="column">
                  <wp:posOffset>5257800</wp:posOffset>
                </wp:positionH>
                <wp:positionV relativeFrom="paragraph">
                  <wp:posOffset>342900</wp:posOffset>
                </wp:positionV>
                <wp:extent cx="1485900" cy="1371600"/>
                <wp:effectExtent l="0" t="0" r="0" b="0"/>
                <wp:wrapSquare wrapText="bothSides"/>
                <wp:docPr id="4" name="Zone de texte 4"/>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rsidR="003D038B" w:rsidRDefault="003D038B" w:rsidP="003D038B">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205A25" id="_x0000_t202" coordsize="21600,21600" o:spt="202" path="m,l,21600r21600,l21600,xe">
                <v:stroke joinstyle="miter"/>
                <v:path gradientshapeok="t" o:connecttype="rect"/>
              </v:shapetype>
              <v:shape id="Zone de texte 4" o:spid="_x0000_s1026" type="#_x0000_t202" style="position:absolute;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x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H50BLFgAgAApgQAAA4AAAAAAAAAAAAAAAAALgIAAGRycy9lMm9E&#10;b2MueG1sUEsBAi0AFAAGAAgAAAAhANZbBp3eAAAACwEAAA8AAAAAAAAAAAAAAAAAugQAAGRycy9k&#10;b3ducmV2LnhtbFBLBQYAAAAABAAEAPMAAADFBQAAAAA=&#10;" filled="f" stroked="f">
                <v:textbox>
                  <w:txbxContent>
                    <w:p w:rsidR="003D038B" w:rsidRDefault="003D038B" w:rsidP="003D038B">
                      <w:pPr>
                        <w:ind w:left="0"/>
                      </w:pPr>
                    </w:p>
                  </w:txbxContent>
                </v:textbox>
                <w10:wrap type="square"/>
              </v:shape>
            </w:pict>
          </mc:Fallback>
        </mc:AlternateContent>
      </w:r>
      <w:r w:rsidRPr="003D038B">
        <w:rPr>
          <w:rFonts w:eastAsia="Times New Roman" w:cs="Arial"/>
          <w:u w:val="single"/>
        </w:rPr>
        <w:t>Document 2 </w:t>
      </w:r>
      <w:r w:rsidRPr="003D038B">
        <w:rPr>
          <w:rFonts w:eastAsia="Times New Roman" w:cs="Arial"/>
        </w:rPr>
        <w:t xml:space="preserve">: Vue aérienne de la commune de Corbas </w:t>
      </w:r>
    </w:p>
    <w:p w:rsidR="003D038B" w:rsidRPr="003D038B" w:rsidRDefault="003D038B" w:rsidP="003D038B">
      <w:pPr>
        <w:spacing w:after="0" w:line="240" w:lineRule="auto"/>
        <w:ind w:left="0"/>
        <w:rPr>
          <w:rFonts w:eastAsia="Times New Roman" w:cs="Arial"/>
        </w:rPr>
      </w:pPr>
      <w:r w:rsidRPr="00FA17FA">
        <w:rPr>
          <w:noProof/>
        </w:rPr>
        <w:drawing>
          <wp:inline distT="0" distB="0" distL="0" distR="0" wp14:anchorId="535E8FB4" wp14:editId="6DBBC075">
            <wp:extent cx="1303020" cy="1273151"/>
            <wp:effectExtent l="0" t="0" r="0" b="0"/>
            <wp:docPr id="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03020" cy="1273151"/>
                    </a:xfrm>
                    <a:prstGeom prst="rect">
                      <a:avLst/>
                    </a:prstGeom>
                    <a:noFill/>
                    <a:ln>
                      <a:noFill/>
                    </a:ln>
                  </pic:spPr>
                </pic:pic>
              </a:graphicData>
            </a:graphic>
          </wp:inline>
        </w:drawing>
      </w:r>
    </w:p>
    <w:p w:rsidR="003D038B" w:rsidRPr="003D038B" w:rsidRDefault="003D038B" w:rsidP="003D038B">
      <w:pPr>
        <w:spacing w:after="0" w:line="240" w:lineRule="auto"/>
        <w:ind w:left="0"/>
        <w:rPr>
          <w:rFonts w:eastAsia="Times New Roman" w:cs="Arial"/>
        </w:rPr>
      </w:pPr>
      <w:r w:rsidRPr="003D038B">
        <w:rPr>
          <w:rFonts w:eastAsia="Times New Roman" w:cs="Arial"/>
          <w:noProof/>
        </w:rPr>
        <w:drawing>
          <wp:inline distT="0" distB="0" distL="0" distR="0" wp14:anchorId="51662DD9" wp14:editId="57F9D09F">
            <wp:extent cx="6269770" cy="3411401"/>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6394" cy="3415005"/>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pic:spPr>
                </pic:pic>
              </a:graphicData>
            </a:graphic>
          </wp:inline>
        </w:drawing>
      </w:r>
    </w:p>
    <w:p w:rsidR="003D038B" w:rsidRPr="003D038B" w:rsidRDefault="003D038B" w:rsidP="003D038B">
      <w:pPr>
        <w:spacing w:after="0" w:line="240" w:lineRule="auto"/>
        <w:ind w:left="0"/>
        <w:rPr>
          <w:rFonts w:eastAsia="Times New Roman" w:cs="Arial"/>
        </w:rPr>
      </w:pPr>
    </w:p>
    <w:p w:rsidR="003D038B" w:rsidRPr="003D038B" w:rsidRDefault="003D038B" w:rsidP="003D038B">
      <w:pPr>
        <w:spacing w:after="0" w:line="240" w:lineRule="auto"/>
        <w:ind w:left="0"/>
        <w:rPr>
          <w:rFonts w:eastAsia="Times New Roman" w:cs="Arial"/>
        </w:rPr>
      </w:pPr>
      <w:r w:rsidRPr="003D038B">
        <w:rPr>
          <w:rFonts w:eastAsia="Times New Roman" w:cs="Arial"/>
        </w:rPr>
        <w:t xml:space="preserve">Source : </w:t>
      </w:r>
      <w:hyperlink r:id="rId12" w:history="1">
        <w:r w:rsidRPr="003D038B">
          <w:rPr>
            <w:rFonts w:eastAsia="Times New Roman" w:cs="Arial"/>
            <w:color w:val="000000"/>
            <w:u w:val="single"/>
          </w:rPr>
          <w:t>https://www.geoportail.gouv.fr/carte</w:t>
        </w:r>
      </w:hyperlink>
      <w:r w:rsidRPr="003D038B">
        <w:rPr>
          <w:rFonts w:eastAsia="Times New Roman" w:cs="Arial"/>
          <w:color w:val="000000"/>
        </w:rPr>
        <w:t xml:space="preserve"> </w:t>
      </w:r>
      <w:r w:rsidRPr="003D038B">
        <w:rPr>
          <w:rFonts w:eastAsia="Times New Roman" w:cs="Arial"/>
        </w:rPr>
        <w:t>[consulté en octobre 2019]</w:t>
      </w:r>
    </w:p>
    <w:p w:rsidR="003D038B" w:rsidRPr="003D038B" w:rsidRDefault="003D038B" w:rsidP="003D038B">
      <w:pPr>
        <w:spacing w:after="0" w:line="240" w:lineRule="auto"/>
        <w:ind w:left="0"/>
        <w:rPr>
          <w:rFonts w:eastAsia="Times New Roman" w:cs="Arial"/>
        </w:rPr>
      </w:pPr>
    </w:p>
    <w:p w:rsidR="003D038B" w:rsidRPr="003D038B" w:rsidRDefault="003D038B" w:rsidP="003D038B">
      <w:pPr>
        <w:spacing w:after="0" w:line="240" w:lineRule="auto"/>
        <w:ind w:left="0"/>
        <w:rPr>
          <w:rFonts w:eastAsia="Times New Roman" w:cs="Arial"/>
        </w:rPr>
      </w:pPr>
    </w:p>
    <w:p w:rsidR="003D038B" w:rsidRDefault="003D038B">
      <w:pPr>
        <w:spacing w:after="0" w:line="240" w:lineRule="auto"/>
        <w:ind w:left="0"/>
        <w:rPr>
          <w:rFonts w:eastAsia="Times New Roman" w:cs="Arial"/>
        </w:rPr>
      </w:pPr>
      <w:r>
        <w:rPr>
          <w:rFonts w:eastAsia="Times New Roman" w:cs="Arial"/>
        </w:rPr>
        <w:br w:type="page"/>
      </w:r>
    </w:p>
    <w:p w:rsidR="003D038B" w:rsidRPr="003D038B" w:rsidRDefault="003D038B" w:rsidP="003D038B">
      <w:pPr>
        <w:spacing w:after="0" w:line="240" w:lineRule="auto"/>
        <w:ind w:left="0"/>
        <w:rPr>
          <w:rFonts w:eastAsia="Times New Roman" w:cs="Arial"/>
        </w:rPr>
      </w:pPr>
      <w:r w:rsidRPr="003D038B">
        <w:rPr>
          <w:rFonts w:eastAsia="Times New Roman" w:cs="Arial"/>
        </w:rPr>
        <w:lastRenderedPageBreak/>
        <w:t>Questions :</w:t>
      </w:r>
    </w:p>
    <w:p w:rsidR="003D038B" w:rsidRPr="003D038B" w:rsidRDefault="003D038B" w:rsidP="003D038B">
      <w:pPr>
        <w:spacing w:after="0" w:line="240" w:lineRule="auto"/>
        <w:ind w:left="0"/>
        <w:rPr>
          <w:rFonts w:eastAsia="Times New Roman" w:cs="Arial"/>
        </w:rPr>
      </w:pPr>
    </w:p>
    <w:p w:rsidR="003D038B" w:rsidRPr="003D038B" w:rsidRDefault="003D038B" w:rsidP="003D038B">
      <w:pPr>
        <w:numPr>
          <w:ilvl w:val="0"/>
          <w:numId w:val="4"/>
        </w:numPr>
        <w:spacing w:after="200" w:line="276" w:lineRule="auto"/>
        <w:contextualSpacing/>
        <w:rPr>
          <w:rFonts w:eastAsia="Times New Roman" w:cs="Arial"/>
        </w:rPr>
      </w:pPr>
      <w:r w:rsidRPr="003D038B">
        <w:rPr>
          <w:rFonts w:eastAsia="Times New Roman" w:cs="Arial"/>
        </w:rPr>
        <w:t>Identifiez la nature et la source des deux documents</w:t>
      </w:r>
    </w:p>
    <w:p w:rsidR="003D038B" w:rsidRPr="003D038B" w:rsidRDefault="003D038B" w:rsidP="003D038B">
      <w:pPr>
        <w:numPr>
          <w:ilvl w:val="0"/>
          <w:numId w:val="4"/>
        </w:numPr>
        <w:spacing w:after="200" w:line="276" w:lineRule="auto"/>
        <w:contextualSpacing/>
        <w:rPr>
          <w:rFonts w:eastAsia="Times New Roman" w:cs="Arial"/>
        </w:rPr>
      </w:pPr>
      <w:r w:rsidRPr="003D038B">
        <w:rPr>
          <w:rFonts w:eastAsia="Times New Roman" w:cs="Arial"/>
        </w:rPr>
        <w:t xml:space="preserve">Situez le quartier de la Confluence et la commune de Corbas dans l’espace métropolitain lyonnais. </w:t>
      </w:r>
    </w:p>
    <w:p w:rsidR="003D038B" w:rsidRPr="003D038B" w:rsidRDefault="003D038B" w:rsidP="003D038B">
      <w:pPr>
        <w:numPr>
          <w:ilvl w:val="0"/>
          <w:numId w:val="4"/>
        </w:numPr>
        <w:spacing w:after="200" w:line="276" w:lineRule="auto"/>
        <w:contextualSpacing/>
        <w:rPr>
          <w:rFonts w:eastAsia="Times New Roman" w:cs="Arial"/>
        </w:rPr>
      </w:pPr>
      <w:r w:rsidRPr="003D038B">
        <w:rPr>
          <w:rFonts w:eastAsia="Times New Roman" w:cs="Arial"/>
        </w:rPr>
        <w:t>Quelles sont les fonctions du quartier de la Confluence à Lyon ?</w:t>
      </w:r>
    </w:p>
    <w:p w:rsidR="003D038B" w:rsidRPr="003D038B" w:rsidRDefault="003D038B" w:rsidP="003D038B">
      <w:pPr>
        <w:numPr>
          <w:ilvl w:val="0"/>
          <w:numId w:val="4"/>
        </w:numPr>
        <w:spacing w:after="200" w:line="276" w:lineRule="auto"/>
        <w:contextualSpacing/>
        <w:rPr>
          <w:rFonts w:eastAsia="Times New Roman" w:cs="Arial"/>
        </w:rPr>
      </w:pPr>
      <w:r w:rsidRPr="003D038B">
        <w:rPr>
          <w:rFonts w:eastAsia="Times New Roman" w:cs="Arial"/>
        </w:rPr>
        <w:t>Décrivez et identifiez les différents types d’espaces à Corbas. La réponse pourra être présentée sous la forme de schéma</w:t>
      </w:r>
    </w:p>
    <w:p w:rsidR="003D038B" w:rsidRPr="003D038B" w:rsidRDefault="003D038B" w:rsidP="003D038B">
      <w:pPr>
        <w:numPr>
          <w:ilvl w:val="0"/>
          <w:numId w:val="4"/>
        </w:numPr>
        <w:spacing w:after="200" w:line="276" w:lineRule="auto"/>
        <w:contextualSpacing/>
        <w:rPr>
          <w:rFonts w:eastAsia="Times New Roman" w:cs="Arial"/>
          <w:sz w:val="22"/>
          <w:szCs w:val="22"/>
        </w:rPr>
      </w:pPr>
      <w:r w:rsidRPr="003D038B">
        <w:rPr>
          <w:rFonts w:eastAsia="Times New Roman" w:cs="Arial"/>
        </w:rPr>
        <w:t xml:space="preserve">Comment ces deux documents illustrent, chacun, des éléments caractéristiques du processus de métropolisation ? </w:t>
      </w:r>
    </w:p>
    <w:p w:rsidR="003D038B" w:rsidRPr="003D038B" w:rsidRDefault="003D038B" w:rsidP="003D038B">
      <w:pPr>
        <w:tabs>
          <w:tab w:val="left" w:pos="1935"/>
        </w:tabs>
        <w:spacing w:after="0" w:line="240" w:lineRule="auto"/>
        <w:ind w:left="0"/>
        <w:rPr>
          <w:rFonts w:ascii="Calibri" w:hAnsi="Calibri"/>
          <w:lang w:eastAsia="en-US"/>
        </w:rPr>
      </w:pPr>
    </w:p>
    <w:p w:rsidR="003D038B" w:rsidRPr="003D038B" w:rsidRDefault="003D038B" w:rsidP="003D038B">
      <w:pPr>
        <w:tabs>
          <w:tab w:val="left" w:pos="1935"/>
        </w:tabs>
        <w:spacing w:after="0" w:line="240" w:lineRule="auto"/>
        <w:ind w:left="0"/>
        <w:rPr>
          <w:rFonts w:ascii="Calibri" w:hAnsi="Calibri"/>
          <w:lang w:eastAsia="en-US"/>
        </w:rPr>
      </w:pPr>
    </w:p>
    <w:p w:rsidR="003D038B" w:rsidRPr="003D038B" w:rsidRDefault="003D038B" w:rsidP="003D038B">
      <w:pPr>
        <w:tabs>
          <w:tab w:val="left" w:pos="1935"/>
        </w:tabs>
        <w:spacing w:after="0" w:line="240" w:lineRule="auto"/>
        <w:ind w:left="0"/>
        <w:rPr>
          <w:rFonts w:ascii="Calibri" w:hAnsi="Calibri"/>
          <w:lang w:eastAsia="en-US"/>
        </w:rPr>
      </w:pPr>
    </w:p>
    <w:p w:rsidR="003D038B" w:rsidRPr="003D038B" w:rsidRDefault="003D038B" w:rsidP="003D038B">
      <w:pPr>
        <w:tabs>
          <w:tab w:val="left" w:pos="1935"/>
        </w:tabs>
        <w:spacing w:after="0" w:line="240" w:lineRule="auto"/>
        <w:ind w:left="0"/>
        <w:rPr>
          <w:rFonts w:ascii="Calibri" w:hAnsi="Calibri"/>
          <w:lang w:eastAsia="en-US"/>
        </w:rPr>
      </w:pPr>
    </w:p>
    <w:p w:rsidR="003D038B" w:rsidRPr="003D038B" w:rsidRDefault="003D038B" w:rsidP="003D038B">
      <w:pPr>
        <w:spacing w:after="0" w:line="240" w:lineRule="auto"/>
        <w:ind w:left="0"/>
        <w:rPr>
          <w:rFonts w:cs="Arial"/>
          <w:lang w:eastAsia="en-US"/>
        </w:rPr>
      </w:pPr>
      <w:r w:rsidRPr="003D038B">
        <w:rPr>
          <w:rFonts w:cs="Arial"/>
          <w:lang w:eastAsia="en-US"/>
        </w:rPr>
        <w:br w:type="page"/>
      </w:r>
    </w:p>
    <w:p w:rsidR="003D038B" w:rsidRPr="003D038B" w:rsidRDefault="003D038B" w:rsidP="003D038B">
      <w:pPr>
        <w:spacing w:after="0" w:line="240" w:lineRule="auto"/>
        <w:ind w:left="0"/>
        <w:jc w:val="center"/>
        <w:rPr>
          <w:rFonts w:cs="Arial"/>
          <w:b/>
          <w:lang w:eastAsia="en-US"/>
        </w:rPr>
      </w:pPr>
      <w:r w:rsidRPr="003D038B">
        <w:rPr>
          <w:rFonts w:cs="Arial"/>
          <w:b/>
          <w:lang w:eastAsia="en-US"/>
        </w:rPr>
        <w:lastRenderedPageBreak/>
        <w:t>Sujet d’étude : Londres : une métropole de rang mondial.</w:t>
      </w:r>
    </w:p>
    <w:p w:rsidR="003D038B" w:rsidRPr="003D038B" w:rsidRDefault="003D038B" w:rsidP="003D038B">
      <w:pPr>
        <w:spacing w:after="0" w:line="240" w:lineRule="auto"/>
        <w:ind w:left="0"/>
        <w:rPr>
          <w:rFonts w:ascii="Calibri" w:hAnsi="Calibri"/>
          <w:lang w:eastAsia="en-US"/>
        </w:rPr>
      </w:pPr>
    </w:p>
    <w:p w:rsidR="003D038B" w:rsidRPr="003D038B" w:rsidRDefault="003D038B" w:rsidP="003D038B">
      <w:pPr>
        <w:widowControl w:val="0"/>
        <w:suppressAutoHyphens/>
        <w:autoSpaceDN w:val="0"/>
        <w:spacing w:after="0" w:line="240" w:lineRule="auto"/>
        <w:ind w:left="0"/>
        <w:textAlignment w:val="baseline"/>
        <w:rPr>
          <w:rFonts w:eastAsia="SimSun" w:cs="Arial"/>
          <w:kern w:val="3"/>
          <w:u w:val="single"/>
          <w:lang w:eastAsia="zh-CN" w:bidi="hi-IN"/>
        </w:rPr>
      </w:pPr>
      <w:r w:rsidRPr="003D038B">
        <w:rPr>
          <w:rFonts w:eastAsia="SimSun" w:cs="Arial"/>
          <w:color w:val="000000"/>
          <w:kern w:val="3"/>
          <w:u w:val="single"/>
          <w:lang w:eastAsia="zh-CN" w:bidi="hi-IN"/>
        </w:rPr>
        <w:t xml:space="preserve">Document : </w:t>
      </w:r>
      <w:r w:rsidRPr="003D038B">
        <w:rPr>
          <w:rFonts w:eastAsia="SimSun" w:cs="Arial"/>
          <w:kern w:val="3"/>
          <w:lang w:eastAsia="zh-CN" w:bidi="hi-IN"/>
        </w:rPr>
        <w:t>La City, une place financière de rang mondial</w:t>
      </w:r>
    </w:p>
    <w:p w:rsidR="003D038B" w:rsidRPr="003D038B" w:rsidRDefault="003D038B" w:rsidP="003D038B">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p>
    <w:p w:rsidR="003D038B" w:rsidRPr="003D038B" w:rsidRDefault="003D038B" w:rsidP="003D038B">
      <w:pPr>
        <w:numPr>
          <w:ilvl w:val="0"/>
          <w:numId w:val="2"/>
        </w:numPr>
        <w:suppressAutoHyphens/>
        <w:autoSpaceDN w:val="0"/>
        <w:spacing w:after="120" w:line="240" w:lineRule="auto"/>
        <w:ind w:left="0" w:firstLine="0"/>
        <w:textAlignment w:val="baseline"/>
        <w:rPr>
          <w:rFonts w:eastAsia="SimSun" w:cs="Arial"/>
          <w:kern w:val="3"/>
          <w:lang w:eastAsia="zh-CN" w:bidi="hi-IN"/>
        </w:rPr>
      </w:pPr>
      <w:r w:rsidRPr="003D038B">
        <w:rPr>
          <w:rFonts w:eastAsia="SimSun" w:cs="Arial"/>
          <w:color w:val="000000"/>
          <w:kern w:val="3"/>
          <w:lang w:eastAsia="zh-CN" w:bidi="hi-IN"/>
        </w:rPr>
        <w:t>Comme près de 500 000 Londoniens, Christopher Hayward vient tous les jours travailler dans la City, centre névralgique dont la fondation remonte à la conquête romaine il y a près de 2000 ans.</w:t>
      </w:r>
      <w:r w:rsidRPr="003D038B">
        <w:rPr>
          <w:rFonts w:eastAsia="SimSun" w:cs="Arial"/>
          <w:kern w:val="3"/>
          <w:lang w:eastAsia="zh-CN" w:bidi="hi-IN"/>
        </w:rPr>
        <w:t xml:space="preserve"> </w:t>
      </w:r>
      <w:r w:rsidRPr="003D038B">
        <w:rPr>
          <w:rFonts w:eastAsia="SimSun" w:cs="Arial"/>
          <w:color w:val="000000"/>
          <w:kern w:val="3"/>
          <w:lang w:eastAsia="zh-CN" w:bidi="hi-IN"/>
        </w:rPr>
        <w:t>En sortant du métro, il marche à l'ombre de gratte-ciel comme la « </w:t>
      </w:r>
      <w:proofErr w:type="spellStart"/>
      <w:r w:rsidRPr="003D038B">
        <w:rPr>
          <w:rFonts w:eastAsia="SimSun" w:cs="Arial"/>
          <w:color w:val="000000"/>
          <w:kern w:val="3"/>
          <w:lang w:eastAsia="zh-CN" w:bidi="hi-IN"/>
        </w:rPr>
        <w:t>Rape</w:t>
      </w:r>
      <w:proofErr w:type="spellEnd"/>
      <w:r w:rsidRPr="003D038B">
        <w:rPr>
          <w:rFonts w:eastAsia="SimSun" w:cs="Arial"/>
          <w:color w:val="000000"/>
          <w:kern w:val="3"/>
          <w:lang w:eastAsia="zh-CN" w:bidi="hi-IN"/>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sidRPr="003D038B">
        <w:rPr>
          <w:rFonts w:eastAsia="SimSun" w:cs="Arial"/>
          <w:kern w:val="3"/>
          <w:lang w:eastAsia="zh-CN" w:bidi="hi-IN"/>
        </w:rPr>
        <w:t xml:space="preserve"> </w:t>
      </w:r>
      <w:r w:rsidRPr="003D038B">
        <w:rPr>
          <w:rFonts w:eastAsia="SimSun" w:cs="Arial"/>
          <w:color w:val="000000"/>
          <w:kern w:val="3"/>
          <w:lang w:eastAsia="zh-CN" w:bidi="hi-IN"/>
        </w:rPr>
        <w:t xml:space="preserve">Ce majestueux bâtiment plusieurs fois centenaire résonne encore des cris d'effroi poussés le soir du référendum favorable au </w:t>
      </w:r>
      <w:proofErr w:type="spellStart"/>
      <w:r w:rsidRPr="003D038B">
        <w:rPr>
          <w:rFonts w:eastAsia="SimSun" w:cs="Arial"/>
          <w:color w:val="000000"/>
          <w:kern w:val="3"/>
          <w:lang w:eastAsia="zh-CN" w:bidi="hi-IN"/>
        </w:rPr>
        <w:t>Brexit</w:t>
      </w:r>
      <w:proofErr w:type="spellEnd"/>
      <w:r w:rsidRPr="003D038B">
        <w:rPr>
          <w:rFonts w:eastAsia="SimSun" w:cs="Arial"/>
          <w:color w:val="000000"/>
          <w:kern w:val="3"/>
          <w:lang w:eastAsia="zh-CN" w:bidi="hi-IN"/>
        </w:rPr>
        <w:t>, une perspective abhorrée</w:t>
      </w:r>
      <w:r w:rsidRPr="003D038B">
        <w:rPr>
          <w:rFonts w:eastAsia="SimSun" w:cs="Arial"/>
          <w:color w:val="000000"/>
          <w:kern w:val="3"/>
          <w:vertAlign w:val="superscript"/>
          <w:lang w:eastAsia="zh-CN" w:bidi="hi-IN"/>
        </w:rPr>
        <w:t>1</w:t>
      </w:r>
      <w:r w:rsidRPr="003D038B">
        <w:rPr>
          <w:rFonts w:eastAsia="SimSun" w:cs="Arial"/>
          <w:color w:val="000000"/>
          <w:kern w:val="3"/>
          <w:lang w:eastAsia="zh-CN" w:bidi="hi-IN"/>
        </w:rPr>
        <w:t xml:space="preserve"> par les milieux d'affaires britanniques inquiets de ses répercussions économiques.</w:t>
      </w:r>
      <w:r w:rsidRPr="003D038B">
        <w:rPr>
          <w:rFonts w:eastAsia="SimSun" w:cs="Arial"/>
          <w:kern w:val="3"/>
          <w:lang w:eastAsia="zh-CN" w:bidi="hi-IN"/>
        </w:rPr>
        <w:t xml:space="preserve"> </w:t>
      </w:r>
      <w:r w:rsidRPr="003D038B">
        <w:rPr>
          <w:rFonts w:eastAsia="SimSun" w:cs="Arial"/>
          <w:color w:val="000000"/>
          <w:kern w:val="3"/>
          <w:lang w:eastAsia="zh-CN" w:bidi="hi-IN"/>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3D038B" w:rsidRPr="003D038B" w:rsidRDefault="003D038B" w:rsidP="003D038B">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r w:rsidRPr="003D038B">
        <w:rPr>
          <w:rFonts w:eastAsia="SimSun" w:cs="Arial"/>
          <w:color w:val="000000"/>
          <w:kern w:val="3"/>
          <w:lang w:eastAsia="zh-CN" w:bidi="hi-IN"/>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sidRPr="003D038B">
        <w:rPr>
          <w:rFonts w:eastAsia="SimSun" w:cs="Arial"/>
          <w:color w:val="000000"/>
          <w:kern w:val="3"/>
          <w:lang w:eastAsia="zh-CN" w:bidi="hi-IN"/>
        </w:rPr>
        <w:t>Cushman</w:t>
      </w:r>
      <w:proofErr w:type="spellEnd"/>
      <w:r w:rsidRPr="003D038B">
        <w:rPr>
          <w:rFonts w:eastAsia="SimSun" w:cs="Arial"/>
          <w:color w:val="000000"/>
          <w:kern w:val="3"/>
          <w:lang w:eastAsia="zh-CN" w:bidi="hi-IN"/>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3D038B" w:rsidRPr="003D038B" w:rsidRDefault="003D038B" w:rsidP="003D038B">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p>
    <w:p w:rsidR="003D038B" w:rsidRPr="003D038B" w:rsidRDefault="003D038B" w:rsidP="003D038B">
      <w:pPr>
        <w:numPr>
          <w:ilvl w:val="0"/>
          <w:numId w:val="2"/>
        </w:numPr>
        <w:suppressAutoHyphens/>
        <w:autoSpaceDN w:val="0"/>
        <w:spacing w:after="120" w:line="240" w:lineRule="auto"/>
        <w:ind w:left="0" w:firstLine="0"/>
        <w:textAlignment w:val="baseline"/>
        <w:rPr>
          <w:rFonts w:eastAsia="SimSun" w:cs="Arial"/>
          <w:color w:val="000000"/>
          <w:kern w:val="3"/>
          <w:lang w:eastAsia="zh-CN" w:bidi="hi-IN"/>
        </w:rPr>
      </w:pPr>
      <w:r w:rsidRPr="003D038B">
        <w:rPr>
          <w:rFonts w:eastAsia="SimSun" w:cs="Arial"/>
          <w:color w:val="000000"/>
          <w:kern w:val="3"/>
          <w:lang w:eastAsia="zh-CN" w:bidi="hi-IN"/>
        </w:rPr>
        <w:t xml:space="preserve">Notes : </w:t>
      </w:r>
    </w:p>
    <w:p w:rsidR="003D038B" w:rsidRPr="003D038B" w:rsidRDefault="003D038B" w:rsidP="003D038B">
      <w:pPr>
        <w:spacing w:after="0" w:line="240" w:lineRule="auto"/>
        <w:ind w:left="0"/>
        <w:rPr>
          <w:rFonts w:cs="Arial"/>
          <w:color w:val="000000"/>
          <w:sz w:val="22"/>
          <w:lang w:eastAsia="en-US"/>
        </w:rPr>
      </w:pPr>
      <w:r w:rsidRPr="003D038B">
        <w:rPr>
          <w:rFonts w:cs="Arial"/>
          <w:color w:val="000000"/>
          <w:sz w:val="22"/>
          <w:lang w:eastAsia="en-US"/>
        </w:rPr>
        <w:t>1 : détestée</w:t>
      </w:r>
    </w:p>
    <w:p w:rsidR="003D038B" w:rsidRPr="003D038B" w:rsidRDefault="003D038B" w:rsidP="003D038B">
      <w:pPr>
        <w:spacing w:after="0" w:line="240" w:lineRule="auto"/>
        <w:ind w:left="0"/>
        <w:rPr>
          <w:rFonts w:cs="Arial"/>
          <w:color w:val="000000"/>
          <w:lang w:eastAsia="en-US"/>
        </w:rPr>
      </w:pPr>
    </w:p>
    <w:p w:rsidR="003D038B" w:rsidRPr="003D038B" w:rsidRDefault="003D038B" w:rsidP="003D038B">
      <w:pPr>
        <w:spacing w:after="0" w:line="240" w:lineRule="auto"/>
        <w:ind w:left="0"/>
        <w:rPr>
          <w:rFonts w:cs="Arial"/>
          <w:color w:val="000000"/>
          <w:lang w:eastAsia="en-US"/>
        </w:rPr>
      </w:pPr>
      <w:r w:rsidRPr="003D038B">
        <w:rPr>
          <w:rFonts w:cs="Arial"/>
          <w:color w:val="000000"/>
          <w:lang w:eastAsia="en-US"/>
        </w:rPr>
        <w:t xml:space="preserve">Source : AFP « Même pas peur du </w:t>
      </w:r>
      <w:proofErr w:type="spellStart"/>
      <w:r w:rsidRPr="003D038B">
        <w:rPr>
          <w:rFonts w:cs="Arial"/>
          <w:color w:val="000000"/>
          <w:lang w:eastAsia="en-US"/>
        </w:rPr>
        <w:t>Brexit</w:t>
      </w:r>
      <w:proofErr w:type="spellEnd"/>
      <w:r w:rsidRPr="003D038B">
        <w:rPr>
          <w:rFonts w:cs="Arial"/>
          <w:color w:val="000000"/>
          <w:lang w:eastAsia="en-US"/>
        </w:rPr>
        <w:t xml:space="preserve"> ! La City de Londres sûre de sa force »,  </w:t>
      </w:r>
      <w:r w:rsidRPr="003D038B">
        <w:rPr>
          <w:rFonts w:cs="Arial"/>
          <w:i/>
          <w:iCs/>
          <w:color w:val="000000"/>
          <w:lang w:eastAsia="en-US"/>
        </w:rPr>
        <w:t>Capital</w:t>
      </w:r>
      <w:r w:rsidRPr="003D038B">
        <w:rPr>
          <w:rFonts w:cs="Arial"/>
          <w:color w:val="000000"/>
          <w:lang w:eastAsia="en-US"/>
        </w:rPr>
        <w:t xml:space="preserve">, 22 octobre 2018, </w:t>
      </w:r>
      <w:hyperlink r:id="rId13" w:history="1">
        <w:r w:rsidRPr="003D038B">
          <w:rPr>
            <w:rFonts w:cs="Arial"/>
            <w:lang w:eastAsia="en-US"/>
          </w:rPr>
          <w:t>https://www.lepoint.fr/economie/meme-pas-peur-du-brexit-la-city-de-londres-sure-de-sa-force-22-10-2018-2264714_28.php</w:t>
        </w:r>
      </w:hyperlink>
      <w:r w:rsidRPr="003D038B">
        <w:rPr>
          <w:rFonts w:cs="Arial"/>
          <w:lang w:eastAsia="en-US"/>
        </w:rPr>
        <w:t xml:space="preserve">  [</w:t>
      </w:r>
      <w:r w:rsidRPr="003D038B">
        <w:rPr>
          <w:rFonts w:cs="Arial"/>
          <w:color w:val="000000"/>
          <w:lang w:eastAsia="en-US"/>
        </w:rPr>
        <w:t>Consulté en octobre 2019]</w:t>
      </w:r>
    </w:p>
    <w:p w:rsidR="003D038B" w:rsidRPr="003D038B" w:rsidRDefault="003D038B" w:rsidP="003D038B">
      <w:pPr>
        <w:spacing w:after="0" w:line="240" w:lineRule="auto"/>
        <w:ind w:left="0"/>
        <w:rPr>
          <w:rFonts w:cs="Arial"/>
          <w:color w:val="000000"/>
          <w:lang w:eastAsia="en-US"/>
        </w:rPr>
      </w:pPr>
    </w:p>
    <w:p w:rsidR="003D038B" w:rsidRPr="003D038B" w:rsidRDefault="003D038B" w:rsidP="003D038B">
      <w:pPr>
        <w:spacing w:after="0" w:line="240" w:lineRule="auto"/>
        <w:ind w:left="0"/>
        <w:rPr>
          <w:rFonts w:eastAsia="SimSun" w:cs="Arial"/>
          <w:kern w:val="3"/>
          <w:lang w:eastAsia="zh-CN" w:bidi="hi-IN"/>
        </w:rPr>
      </w:pPr>
      <w:r w:rsidRPr="003D038B">
        <w:rPr>
          <w:lang w:eastAsia="en-US"/>
        </w:rPr>
        <w:br w:type="page"/>
      </w:r>
      <w:r w:rsidRPr="003D038B">
        <w:rPr>
          <w:rFonts w:eastAsia="SimSun" w:cs="Arial"/>
          <w:kern w:val="3"/>
          <w:lang w:eastAsia="zh-CN" w:bidi="hi-IN"/>
        </w:rPr>
        <w:lastRenderedPageBreak/>
        <w:t>Questions :</w:t>
      </w:r>
    </w:p>
    <w:p w:rsidR="003D038B" w:rsidRPr="003D038B" w:rsidRDefault="003D038B" w:rsidP="003D038B">
      <w:pPr>
        <w:widowControl w:val="0"/>
        <w:suppressAutoHyphens/>
        <w:autoSpaceDN w:val="0"/>
        <w:spacing w:after="0" w:line="240" w:lineRule="auto"/>
        <w:ind w:left="0"/>
        <w:textAlignment w:val="baseline"/>
        <w:rPr>
          <w:rFonts w:eastAsia="SimSun" w:cs="Arial"/>
          <w:kern w:val="3"/>
          <w:lang w:eastAsia="zh-CN" w:bidi="hi-IN"/>
        </w:rPr>
      </w:pPr>
    </w:p>
    <w:p w:rsidR="003D038B" w:rsidRPr="003D038B" w:rsidRDefault="003D038B" w:rsidP="003D038B">
      <w:pPr>
        <w:widowControl w:val="0"/>
        <w:numPr>
          <w:ilvl w:val="0"/>
          <w:numId w:val="5"/>
        </w:numPr>
        <w:suppressAutoHyphens/>
        <w:autoSpaceDN w:val="0"/>
        <w:spacing w:after="0" w:line="240" w:lineRule="auto"/>
        <w:textAlignment w:val="baseline"/>
        <w:rPr>
          <w:rFonts w:eastAsia="SimSun" w:cs="Arial"/>
          <w:kern w:val="3"/>
          <w:lang w:eastAsia="zh-CN" w:bidi="hi-IN"/>
        </w:rPr>
      </w:pPr>
      <w:r w:rsidRPr="003D038B">
        <w:rPr>
          <w:rFonts w:eastAsia="SimSun" w:cs="Arial"/>
          <w:kern w:val="3"/>
          <w:lang w:eastAsia="zh-CN" w:bidi="hi-IN"/>
        </w:rPr>
        <w:t>Nommez les métropoles concurrentes de Londres.</w:t>
      </w:r>
    </w:p>
    <w:p w:rsidR="003D038B" w:rsidRPr="003D038B" w:rsidRDefault="003D038B" w:rsidP="003D038B">
      <w:pPr>
        <w:widowControl w:val="0"/>
        <w:numPr>
          <w:ilvl w:val="0"/>
          <w:numId w:val="5"/>
        </w:numPr>
        <w:suppressAutoHyphens/>
        <w:autoSpaceDN w:val="0"/>
        <w:spacing w:after="0" w:line="240" w:lineRule="auto"/>
        <w:textAlignment w:val="baseline"/>
        <w:rPr>
          <w:rFonts w:eastAsia="SimSun" w:cs="Arial"/>
          <w:kern w:val="3"/>
          <w:lang w:eastAsia="zh-CN" w:bidi="hi-IN"/>
        </w:rPr>
      </w:pPr>
      <w:r w:rsidRPr="003D038B">
        <w:rPr>
          <w:rFonts w:eastAsia="SimSun" w:cs="Arial"/>
          <w:kern w:val="3"/>
          <w:lang w:eastAsia="zh-CN" w:bidi="hi-IN"/>
        </w:rPr>
        <w:t>Quelles activités font de la City un quartier d'affaires au rayonnement mondial ?</w:t>
      </w:r>
    </w:p>
    <w:p w:rsidR="003D038B" w:rsidRPr="003D038B" w:rsidRDefault="003D038B" w:rsidP="003D038B">
      <w:pPr>
        <w:widowControl w:val="0"/>
        <w:numPr>
          <w:ilvl w:val="0"/>
          <w:numId w:val="5"/>
        </w:numPr>
        <w:suppressAutoHyphens/>
        <w:autoSpaceDN w:val="0"/>
        <w:spacing w:after="0" w:line="240" w:lineRule="auto"/>
        <w:textAlignment w:val="baseline"/>
        <w:rPr>
          <w:rFonts w:eastAsia="SimSun" w:cs="Arial"/>
          <w:kern w:val="3"/>
          <w:lang w:eastAsia="zh-CN" w:bidi="hi-IN"/>
        </w:rPr>
      </w:pPr>
      <w:r w:rsidRPr="003D038B">
        <w:rPr>
          <w:rFonts w:eastAsia="SimSun" w:cs="Arial"/>
          <w:kern w:val="3"/>
          <w:lang w:eastAsia="zh-CN" w:bidi="hi-IN"/>
        </w:rPr>
        <w:t>Citez deux atouts qui rendent la City attractive à l'échelle mondiale.</w:t>
      </w:r>
    </w:p>
    <w:p w:rsidR="003D038B" w:rsidRPr="003D038B" w:rsidRDefault="003D038B" w:rsidP="003D038B">
      <w:pPr>
        <w:widowControl w:val="0"/>
        <w:numPr>
          <w:ilvl w:val="0"/>
          <w:numId w:val="5"/>
        </w:numPr>
        <w:suppressAutoHyphens/>
        <w:autoSpaceDN w:val="0"/>
        <w:spacing w:after="0" w:line="240" w:lineRule="auto"/>
        <w:textAlignment w:val="baseline"/>
        <w:rPr>
          <w:rFonts w:eastAsia="SimSun" w:cs="Arial"/>
          <w:kern w:val="3"/>
          <w:lang w:eastAsia="zh-CN" w:bidi="hi-IN"/>
        </w:rPr>
      </w:pPr>
      <w:r w:rsidRPr="003D038B">
        <w:rPr>
          <w:rFonts w:eastAsia="SimSun" w:cs="Arial"/>
          <w:kern w:val="3"/>
          <w:lang w:eastAsia="zh-CN" w:bidi="hi-IN"/>
        </w:rPr>
        <w:t xml:space="preserve">Quelles conséquences le </w:t>
      </w:r>
      <w:proofErr w:type="spellStart"/>
      <w:r w:rsidRPr="003D038B">
        <w:rPr>
          <w:rFonts w:eastAsia="SimSun" w:cs="Arial"/>
          <w:kern w:val="3"/>
          <w:lang w:eastAsia="zh-CN" w:bidi="hi-IN"/>
        </w:rPr>
        <w:t>Brexit</w:t>
      </w:r>
      <w:proofErr w:type="spellEnd"/>
      <w:r w:rsidRPr="003D038B">
        <w:rPr>
          <w:rFonts w:eastAsia="SimSun" w:cs="Arial"/>
          <w:kern w:val="3"/>
          <w:lang w:eastAsia="zh-CN" w:bidi="hi-IN"/>
        </w:rPr>
        <w:t xml:space="preserve"> </w:t>
      </w:r>
      <w:proofErr w:type="spellStart"/>
      <w:r w:rsidRPr="003D038B">
        <w:rPr>
          <w:rFonts w:eastAsia="SimSun" w:cs="Arial"/>
          <w:kern w:val="3"/>
          <w:lang w:eastAsia="zh-CN" w:bidi="hi-IN"/>
        </w:rPr>
        <w:t>a-t-il</w:t>
      </w:r>
      <w:proofErr w:type="spellEnd"/>
      <w:r w:rsidRPr="003D038B">
        <w:rPr>
          <w:rFonts w:eastAsia="SimSun" w:cs="Arial"/>
          <w:kern w:val="3"/>
          <w:lang w:eastAsia="zh-CN" w:bidi="hi-IN"/>
        </w:rPr>
        <w:t xml:space="preserve"> pour la City ?</w:t>
      </w:r>
    </w:p>
    <w:p w:rsidR="003D038B" w:rsidRPr="003D038B" w:rsidRDefault="003D038B" w:rsidP="003D038B">
      <w:pPr>
        <w:widowControl w:val="0"/>
        <w:numPr>
          <w:ilvl w:val="0"/>
          <w:numId w:val="5"/>
        </w:numPr>
        <w:suppressAutoHyphens/>
        <w:autoSpaceDN w:val="0"/>
        <w:spacing w:after="0" w:line="240" w:lineRule="auto"/>
        <w:textAlignment w:val="baseline"/>
        <w:rPr>
          <w:rFonts w:eastAsia="SimSun" w:cs="Arial"/>
          <w:kern w:val="3"/>
          <w:lang w:eastAsia="zh-CN" w:bidi="hi-IN"/>
        </w:rPr>
      </w:pPr>
      <w:r w:rsidRPr="003D038B">
        <w:rPr>
          <w:rFonts w:eastAsia="SimSun" w:cs="Arial"/>
          <w:kern w:val="3"/>
          <w:lang w:eastAsia="zh-CN" w:bidi="hi-IN"/>
        </w:rPr>
        <w:t>Pourquoi peut-on affirmer que Londres est une métropole de rang mondial ?</w:t>
      </w:r>
    </w:p>
    <w:p w:rsidR="003D038B" w:rsidRPr="003D038B" w:rsidRDefault="003D038B" w:rsidP="003D038B">
      <w:pPr>
        <w:widowControl w:val="0"/>
        <w:suppressAutoHyphens/>
        <w:autoSpaceDN w:val="0"/>
        <w:spacing w:after="0" w:line="240" w:lineRule="auto"/>
        <w:ind w:left="0"/>
        <w:textAlignment w:val="baseline"/>
        <w:rPr>
          <w:rFonts w:eastAsia="SimSun" w:cs="Arial"/>
          <w:kern w:val="3"/>
          <w:lang w:eastAsia="zh-CN" w:bidi="hi-IN"/>
        </w:rPr>
      </w:pPr>
    </w:p>
    <w:p w:rsidR="00FA2E0B" w:rsidRDefault="00FA2E0B">
      <w:pPr>
        <w:spacing w:after="0" w:line="240" w:lineRule="auto"/>
        <w:ind w:left="0"/>
      </w:pPr>
    </w:p>
    <w:sectPr w:rsidR="00FA2E0B" w:rsidSect="00D15825">
      <w:headerReference w:type="even" r:id="rId14"/>
      <w:headerReference w:type="default" r:id="rId15"/>
      <w:footerReference w:type="even" r:id="rId16"/>
      <w:footerReference w:type="default" r:id="rId17"/>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C0A" w:rsidRDefault="00672C0A" w:rsidP="0053612B">
      <w:pPr>
        <w:spacing w:after="0" w:line="240" w:lineRule="auto"/>
      </w:pPr>
      <w:r>
        <w:separator/>
      </w:r>
    </w:p>
  </w:endnote>
  <w:endnote w:type="continuationSeparator" w:id="0">
    <w:p w:rsidR="00672C0A" w:rsidRDefault="00672C0A"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3E70" w:rsidRPr="00393E70">
      <w:rPr>
        <w:noProof/>
        <w:color w:val="000000" w:themeColor="text1"/>
        <w:sz w:val="20"/>
      </w:rPr>
      <w:t>8</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3E70" w:rsidRPr="00393E70">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3E70" w:rsidRPr="00393E70">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3E70" w:rsidRPr="00393E70">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C0A" w:rsidRDefault="00672C0A" w:rsidP="0053612B">
      <w:pPr>
        <w:spacing w:after="0" w:line="240" w:lineRule="auto"/>
      </w:pPr>
      <w:r>
        <w:separator/>
      </w:r>
    </w:p>
  </w:footnote>
  <w:footnote w:type="continuationSeparator" w:id="0">
    <w:p w:rsidR="00672C0A" w:rsidRDefault="00672C0A"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5EE370D"/>
    <w:multiLevelType w:val="hybridMultilevel"/>
    <w:tmpl w:val="6A60562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F12FA1"/>
    <w:multiLevelType w:val="hybridMultilevel"/>
    <w:tmpl w:val="D9787CA2"/>
    <w:lvl w:ilvl="0" w:tplc="F7C27438">
      <w:start w:val="4"/>
      <w:numFmt w:val="bullet"/>
      <w:lvlText w:val="-"/>
      <w:lvlJc w:val="left"/>
      <w:pPr>
        <w:ind w:left="1068" w:hanging="360"/>
      </w:pPr>
      <w:rPr>
        <w:rFonts w:ascii="Calibri" w:eastAsia="Calibri" w:hAnsi="Calibri"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E3"/>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93E70"/>
    <w:rsid w:val="003D038B"/>
    <w:rsid w:val="003D1776"/>
    <w:rsid w:val="004B41C6"/>
    <w:rsid w:val="004F13CF"/>
    <w:rsid w:val="005122FA"/>
    <w:rsid w:val="0053612B"/>
    <w:rsid w:val="005748E3"/>
    <w:rsid w:val="005822C2"/>
    <w:rsid w:val="005F583D"/>
    <w:rsid w:val="00626E0F"/>
    <w:rsid w:val="00634187"/>
    <w:rsid w:val="00643D11"/>
    <w:rsid w:val="00652028"/>
    <w:rsid w:val="00661A80"/>
    <w:rsid w:val="00672C0A"/>
    <w:rsid w:val="0067731A"/>
    <w:rsid w:val="00680041"/>
    <w:rsid w:val="006977FA"/>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70FA6"/>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table" w:customStyle="1" w:styleId="Grilledutableau1">
    <w:name w:val="Grille du tableau1"/>
    <w:basedOn w:val="TableauNormal"/>
    <w:next w:val="Grilledutableau"/>
    <w:uiPriority w:val="39"/>
    <w:rsid w:val="003D038B"/>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epoint.fr/economie/meme-pas-peur-du-brexit-la-city-de-londres-sure-de-sa-force-22-10-2018-2264714_28.php"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geoportail.gouv.fr/carte"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eotheque.org/wp-content/uploads/2014/11/Confluence-NB2.png"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885</Words>
  <Characters>4869</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2023-01-25T16:24:00Z</dcterms:created>
  <dcterms:modified xsi:type="dcterms:W3CDTF">2023-01-25T20:18:00Z</dcterms:modified>
</cp:coreProperties>
</file>