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pPr>
        <w:ind w:left="0"/>
      </w:pPr>
      <w:bookmarkStart w:id="0" w:name="_GoBack"/>
      <w:bookmarkEnd w:id="0"/>
    </w:p>
    <w:p w:rsidR="00FA2E0B" w:rsidRDefault="00FA2E0B" w:rsidP="00E32F53">
      <w:pPr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956D3C">
              <w:rPr>
                <w:rFonts w:eastAsia="Times New Roman"/>
                <w:color w:val="000000" w:themeColor="text1"/>
                <w:sz w:val="20"/>
                <w:szCs w:val="22"/>
              </w:rPr>
              <w:t>aéronautique, aérospatiale, Rotterdam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8B090D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8B090D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31B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8B090D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7D4AF8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7D4AF8">
              <w:rPr>
                <w:rFonts w:eastAsia="Times New Roman"/>
                <w:color w:val="000000" w:themeColor="text1"/>
                <w:sz w:val="20"/>
                <w:szCs w:val="22"/>
              </w:rPr>
              <w:t>10</w:t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7D4AF8" w:rsidRPr="00254DFC" w:rsidRDefault="007D4AF8" w:rsidP="007D4AF8">
      <w:pPr>
        <w:ind w:left="0"/>
        <w:rPr>
          <w:rFonts w:cs="Arial"/>
          <w:b/>
          <w:bCs/>
        </w:rPr>
      </w:pPr>
      <w:r>
        <w:rPr>
          <w:rFonts w:cs="Arial"/>
          <w:b/>
          <w:bCs/>
        </w:rPr>
        <w:lastRenderedPageBreak/>
        <w:t>Première partie : q</w:t>
      </w:r>
      <w:r w:rsidRPr="00254DFC">
        <w:rPr>
          <w:rFonts w:cs="Arial"/>
          <w:b/>
          <w:bCs/>
        </w:rPr>
        <w:t>uestions (sur 10 points)</w:t>
      </w:r>
    </w:p>
    <w:p w:rsidR="007D4AF8" w:rsidRPr="005C7C11" w:rsidRDefault="007D4AF8" w:rsidP="007D4AF8"/>
    <w:p w:rsidR="007D4AF8" w:rsidRDefault="007D4AF8" w:rsidP="007D4AF8">
      <w:pPr>
        <w:rPr>
          <w:rFonts w:cs="Arial"/>
          <w:bCs/>
        </w:rPr>
      </w:pPr>
      <w:r w:rsidRPr="005C7C11">
        <w:t xml:space="preserve"> </w:t>
      </w:r>
    </w:p>
    <w:p w:rsidR="007D4AF8" w:rsidRDefault="007D4AF8" w:rsidP="007D4AF8">
      <w:pPr>
        <w:rPr>
          <w:rFonts w:cs="Arial"/>
          <w:bCs/>
        </w:rPr>
      </w:pPr>
    </w:p>
    <w:p w:rsidR="007D4AF8" w:rsidRDefault="007D4AF8" w:rsidP="007D4AF8">
      <w:pPr>
        <w:pStyle w:val="Paragraphedeliste"/>
        <w:numPr>
          <w:ilvl w:val="0"/>
          <w:numId w:val="2"/>
        </w:numPr>
        <w:rPr>
          <w:rFonts w:ascii="Arial" w:hAnsi="Arial" w:cs="Arial"/>
          <w:bCs/>
        </w:rPr>
      </w:pPr>
      <w:r w:rsidRPr="004A15C2">
        <w:rPr>
          <w:rFonts w:ascii="Arial" w:hAnsi="Arial" w:cs="Arial"/>
          <w:bCs/>
        </w:rPr>
        <w:t>Justifiez l’affirmation suivante : </w:t>
      </w:r>
      <w:r>
        <w:rPr>
          <w:rFonts w:ascii="Arial" w:hAnsi="Arial" w:cs="Arial"/>
          <w:bCs/>
        </w:rPr>
        <w:t>« </w:t>
      </w:r>
      <w:r w:rsidRPr="004A15C2">
        <w:rPr>
          <w:rFonts w:ascii="Arial" w:hAnsi="Arial" w:cs="Arial"/>
          <w:bCs/>
        </w:rPr>
        <w:t>La guerre franco-prussienne entraine la chute du Second Empire</w:t>
      </w:r>
      <w:r>
        <w:rPr>
          <w:rFonts w:ascii="Arial" w:hAnsi="Arial" w:cs="Arial"/>
          <w:bCs/>
        </w:rPr>
        <w:t> »</w:t>
      </w:r>
      <w:r w:rsidRPr="004A15C2">
        <w:rPr>
          <w:rFonts w:ascii="Arial" w:hAnsi="Arial" w:cs="Arial"/>
          <w:bCs/>
        </w:rPr>
        <w:t>.</w:t>
      </w:r>
    </w:p>
    <w:p w:rsidR="007D4AF8" w:rsidRDefault="007D4AF8" w:rsidP="007D4AF8">
      <w:pPr>
        <w:rPr>
          <w:rFonts w:cs="Arial"/>
          <w:bCs/>
        </w:rPr>
      </w:pPr>
    </w:p>
    <w:p w:rsidR="007D4AF8" w:rsidRDefault="007D4AF8" w:rsidP="007D4AF8">
      <w:pPr>
        <w:pStyle w:val="Paragraphedeliste"/>
        <w:numPr>
          <w:ilvl w:val="0"/>
          <w:numId w:val="2"/>
        </w:numPr>
        <w:rPr>
          <w:rFonts w:ascii="Arial" w:hAnsi="Arial" w:cs="Arial"/>
          <w:bCs/>
        </w:rPr>
      </w:pPr>
      <w:r w:rsidRPr="004A15C2">
        <w:rPr>
          <w:rFonts w:ascii="Arial" w:hAnsi="Arial" w:cs="Arial"/>
          <w:bCs/>
        </w:rPr>
        <w:t>Caractérisez les transformations des villes entre 1848 et 1870.</w:t>
      </w:r>
    </w:p>
    <w:p w:rsidR="007D4AF8" w:rsidRPr="004A15C2" w:rsidRDefault="007D4AF8" w:rsidP="007D4AF8">
      <w:pPr>
        <w:rPr>
          <w:rFonts w:cs="Arial"/>
          <w:bCs/>
        </w:rPr>
      </w:pPr>
    </w:p>
    <w:p w:rsidR="007D4AF8" w:rsidRDefault="007D4AF8" w:rsidP="007D4AF8">
      <w:pPr>
        <w:pStyle w:val="Paragraphedeliste"/>
        <w:widowControl w:val="0"/>
        <w:numPr>
          <w:ilvl w:val="0"/>
          <w:numId w:val="2"/>
        </w:numPr>
        <w:suppressAutoHyphens/>
        <w:spacing w:line="360" w:lineRule="auto"/>
        <w:jc w:val="both"/>
        <w:rPr>
          <w:rFonts w:ascii="Arial" w:hAnsi="Arial" w:cs="Arial"/>
        </w:rPr>
      </w:pPr>
      <w:r w:rsidRPr="00FD2544">
        <w:rPr>
          <w:rFonts w:ascii="Arial" w:hAnsi="Arial" w:cs="Arial"/>
        </w:rPr>
        <w:t xml:space="preserve">Caractérisez les « journées de juin » 1848. </w:t>
      </w:r>
    </w:p>
    <w:p w:rsidR="007D4AF8" w:rsidRPr="007D4AF8" w:rsidRDefault="007D4AF8" w:rsidP="007D4AF8">
      <w:pPr>
        <w:widowControl w:val="0"/>
        <w:suppressAutoHyphens/>
        <w:spacing w:line="360" w:lineRule="auto"/>
        <w:jc w:val="both"/>
        <w:rPr>
          <w:rFonts w:cs="Arial"/>
        </w:rPr>
      </w:pPr>
    </w:p>
    <w:p w:rsidR="007D4AF8" w:rsidRDefault="007D4AF8" w:rsidP="007D4AF8">
      <w:pPr>
        <w:pStyle w:val="Paragraphedeliste"/>
        <w:widowControl w:val="0"/>
        <w:numPr>
          <w:ilvl w:val="0"/>
          <w:numId w:val="2"/>
        </w:numPr>
        <w:suppressAutoHyphens/>
        <w:spacing w:line="360" w:lineRule="auto"/>
        <w:jc w:val="both"/>
        <w:rPr>
          <w:rFonts w:ascii="Arial" w:hAnsi="Arial" w:cs="Arial"/>
        </w:rPr>
      </w:pPr>
      <w:r w:rsidRPr="003676ED">
        <w:rPr>
          <w:rFonts w:ascii="Arial" w:hAnsi="Arial" w:cs="Arial"/>
        </w:rPr>
        <w:t>Définissez la notion d’agglomération urbaine</w:t>
      </w:r>
      <w:r>
        <w:rPr>
          <w:rFonts w:ascii="Arial" w:hAnsi="Arial" w:cs="Arial"/>
        </w:rPr>
        <w:t>.</w:t>
      </w:r>
    </w:p>
    <w:p w:rsidR="007D4AF8" w:rsidRPr="007D4AF8" w:rsidRDefault="007D4AF8" w:rsidP="007D4AF8">
      <w:pPr>
        <w:widowControl w:val="0"/>
        <w:suppressAutoHyphens/>
        <w:spacing w:line="360" w:lineRule="auto"/>
        <w:jc w:val="both"/>
        <w:rPr>
          <w:rFonts w:cs="Arial"/>
        </w:rPr>
      </w:pPr>
    </w:p>
    <w:p w:rsidR="007D4AF8" w:rsidRPr="004A15C2" w:rsidRDefault="007D4AF8" w:rsidP="007D4AF8">
      <w:pPr>
        <w:pStyle w:val="Paragraphedeliste"/>
        <w:numPr>
          <w:ilvl w:val="0"/>
          <w:numId w:val="2"/>
        </w:numPr>
        <w:rPr>
          <w:rFonts w:ascii="Arial" w:hAnsi="Arial" w:cs="Arial"/>
        </w:rPr>
      </w:pPr>
      <w:r w:rsidRPr="004A15C2">
        <w:rPr>
          <w:rFonts w:ascii="Arial" w:hAnsi="Arial" w:cs="Arial"/>
        </w:rPr>
        <w:t xml:space="preserve"> « Les métropoles n’exercent pas la même influence selon qu’il s’agit d’une métropole de rang mondial, de rang national ou de rang régional ». Justifiez cette affirmation en proposant deux arguments. </w:t>
      </w:r>
    </w:p>
    <w:p w:rsidR="007D4AF8" w:rsidRPr="00254DFC" w:rsidRDefault="007D4AF8" w:rsidP="007D4AF8">
      <w:pPr>
        <w:rPr>
          <w:rFonts w:cs="Arial"/>
        </w:rPr>
      </w:pPr>
    </w:p>
    <w:p w:rsidR="007D4AF8" w:rsidRPr="00254DFC" w:rsidRDefault="007D4AF8" w:rsidP="007D4AF8">
      <w:pPr>
        <w:rPr>
          <w:rFonts w:cs="Arial"/>
        </w:rPr>
      </w:pPr>
    </w:p>
    <w:p w:rsidR="007D4AF8" w:rsidRPr="005C7C11" w:rsidRDefault="007D4AF8" w:rsidP="007D4AF8"/>
    <w:p w:rsidR="007D4AF8" w:rsidRDefault="007D4AF8" w:rsidP="007D4AF8">
      <w:pPr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:rsidR="007D4AF8" w:rsidRPr="00254DFC" w:rsidRDefault="007D4AF8" w:rsidP="007D4AF8">
      <w:pPr>
        <w:rPr>
          <w:rFonts w:cs="Arial"/>
          <w:b/>
          <w:bCs/>
        </w:rPr>
      </w:pPr>
      <w:r>
        <w:rPr>
          <w:rFonts w:cs="Arial"/>
          <w:b/>
          <w:bCs/>
        </w:rPr>
        <w:lastRenderedPageBreak/>
        <w:t>Deuxième partie : a</w:t>
      </w:r>
      <w:r w:rsidRPr="00254DFC">
        <w:rPr>
          <w:rFonts w:cs="Arial"/>
          <w:b/>
          <w:bCs/>
        </w:rPr>
        <w:t>nalyse de document(s) (sur 10 points)</w:t>
      </w:r>
    </w:p>
    <w:p w:rsidR="007D4AF8" w:rsidRDefault="007D4AF8" w:rsidP="007D4AF8">
      <w:pPr>
        <w:autoSpaceDE w:val="0"/>
        <w:autoSpaceDN w:val="0"/>
        <w:adjustRightInd w:val="0"/>
        <w:contextualSpacing/>
        <w:jc w:val="both"/>
        <w:rPr>
          <w:rFonts w:cs="Arial"/>
          <w:bCs/>
        </w:rPr>
      </w:pPr>
      <w:r>
        <w:rPr>
          <w:rFonts w:cs="Arial"/>
          <w:bCs/>
        </w:rPr>
        <w:t xml:space="preserve">Le candidat choisit l’un des deux sujets. </w:t>
      </w:r>
    </w:p>
    <w:p w:rsidR="007D4AF8" w:rsidRDefault="007D4AF8" w:rsidP="007D4AF8">
      <w:pPr>
        <w:autoSpaceDE w:val="0"/>
        <w:autoSpaceDN w:val="0"/>
        <w:adjustRightInd w:val="0"/>
        <w:contextualSpacing/>
        <w:jc w:val="both"/>
        <w:rPr>
          <w:rFonts w:cs="Arial"/>
          <w:bCs/>
        </w:rPr>
      </w:pPr>
    </w:p>
    <w:p w:rsidR="007D4AF8" w:rsidRPr="00503A26" w:rsidRDefault="007D4AF8" w:rsidP="007D4AF8">
      <w:pPr>
        <w:autoSpaceDE w:val="0"/>
        <w:autoSpaceDN w:val="0"/>
        <w:adjustRightInd w:val="0"/>
        <w:contextualSpacing/>
        <w:jc w:val="center"/>
        <w:rPr>
          <w:rFonts w:cs="Arial"/>
          <w:b/>
          <w:bCs/>
        </w:rPr>
      </w:pPr>
      <w:r w:rsidRPr="00503A26">
        <w:rPr>
          <w:rFonts w:cs="Arial"/>
          <w:b/>
          <w:bCs/>
        </w:rPr>
        <w:t>Sujet d’étude : Les espaces des industries aéronautique et aérospatiale européennes</w:t>
      </w:r>
    </w:p>
    <w:p w:rsidR="007D4AF8" w:rsidRDefault="007D4AF8" w:rsidP="007D4AF8">
      <w:pPr>
        <w:autoSpaceDE w:val="0"/>
        <w:autoSpaceDN w:val="0"/>
        <w:adjustRightInd w:val="0"/>
        <w:contextualSpacing/>
        <w:jc w:val="both"/>
        <w:rPr>
          <w:rFonts w:cs="Arial"/>
          <w:u w:val="single"/>
        </w:rPr>
      </w:pPr>
    </w:p>
    <w:p w:rsidR="007D4AF8" w:rsidRPr="00503A26" w:rsidRDefault="007D4AF8" w:rsidP="007D4AF8">
      <w:pPr>
        <w:autoSpaceDE w:val="0"/>
        <w:autoSpaceDN w:val="0"/>
        <w:adjustRightInd w:val="0"/>
        <w:ind w:left="0"/>
        <w:contextualSpacing/>
        <w:jc w:val="both"/>
        <w:rPr>
          <w:rFonts w:cs="Arial"/>
        </w:rPr>
      </w:pPr>
      <w:r w:rsidRPr="003274B9">
        <w:rPr>
          <w:rFonts w:cs="Arial"/>
          <w:u w:val="single"/>
        </w:rPr>
        <w:t xml:space="preserve">Document 1 : </w:t>
      </w:r>
      <w:r w:rsidRPr="00503A26">
        <w:rPr>
          <w:rFonts w:cs="Arial"/>
        </w:rPr>
        <w:t>Effectifs de l’industrie aéronautique spatiale et de défense (ASD) en Europe, principaux pays membres de l’ASD et principales concentrations géographiques.</w:t>
      </w:r>
    </w:p>
    <w:p w:rsidR="007D4AF8" w:rsidRPr="002D6508" w:rsidRDefault="007D4AF8" w:rsidP="007D4AF8">
      <w:pPr>
        <w:rPr>
          <w:rFonts w:cs="Arial"/>
        </w:rPr>
      </w:pPr>
      <w:r w:rsidRPr="002D6508">
        <w:rPr>
          <w:rFonts w:cs="Arial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37C46B9" wp14:editId="01B22F6E">
            <wp:simplePos x="0" y="0"/>
            <wp:positionH relativeFrom="column">
              <wp:posOffset>447528</wp:posOffset>
            </wp:positionH>
            <wp:positionV relativeFrom="paragraph">
              <wp:posOffset>496765</wp:posOffset>
            </wp:positionV>
            <wp:extent cx="5227320" cy="5864128"/>
            <wp:effectExtent l="0" t="0" r="5080" b="381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83"/>
                    <a:stretch/>
                  </pic:blipFill>
                  <pic:spPr bwMode="auto">
                    <a:xfrm>
                      <a:off x="0" y="0"/>
                      <a:ext cx="5227320" cy="5864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4AF8" w:rsidRPr="002D6508" w:rsidRDefault="007D4AF8" w:rsidP="007D4AF8">
      <w:pPr>
        <w:rPr>
          <w:rFonts w:cs="Arial"/>
          <w:noProof/>
        </w:rPr>
      </w:pPr>
    </w:p>
    <w:p w:rsidR="007D4AF8" w:rsidRPr="00EE628A" w:rsidRDefault="007D4AF8" w:rsidP="007D4AF8">
      <w:pPr>
        <w:rPr>
          <w:rFonts w:cs="Arial"/>
          <w:color w:val="000000" w:themeColor="text1"/>
        </w:rPr>
      </w:pPr>
      <w:r w:rsidRPr="00157AA7">
        <w:rPr>
          <w:rFonts w:cs="Arial"/>
          <w:color w:val="000000" w:themeColor="text1"/>
        </w:rPr>
        <w:t>Source :</w:t>
      </w:r>
      <w:r>
        <w:rPr>
          <w:rFonts w:cs="Arial"/>
          <w:color w:val="000000" w:themeColor="text1"/>
        </w:rPr>
        <w:t xml:space="preserve"> IAU Ile-de-France. </w:t>
      </w:r>
      <w:r w:rsidRPr="00EE628A">
        <w:rPr>
          <w:rFonts w:cs="Arial"/>
          <w:i/>
          <w:iCs/>
          <w:color w:val="000000" w:themeColor="text1"/>
        </w:rPr>
        <w:t>L’industrie aéronautique, spatiale et de défense en Ile-de-France</w:t>
      </w:r>
      <w:r>
        <w:rPr>
          <w:rFonts w:cs="Arial"/>
          <w:color w:val="000000" w:themeColor="text1"/>
        </w:rPr>
        <w:t>, 2018, p. 21</w:t>
      </w:r>
      <w:r w:rsidRPr="00EE628A">
        <w:rPr>
          <w:rFonts w:cs="Arial"/>
          <w:color w:val="000000" w:themeColor="text1"/>
        </w:rPr>
        <w:t xml:space="preserve"> https://www.iau-idf.fr/fileadmin/NewEtudes/Etude_1441/Etude_aero_V3def28fevrier2018.pdf</w:t>
      </w:r>
      <w:r w:rsidRPr="00EE628A">
        <w:rPr>
          <w:rStyle w:val="Lienhypertexte"/>
          <w:rFonts w:cs="Arial"/>
          <w:color w:val="000000" w:themeColor="text1"/>
        </w:rPr>
        <w:t xml:space="preserve"> [consulté en octobre 2019]</w:t>
      </w:r>
    </w:p>
    <w:p w:rsidR="007D4AF8" w:rsidRPr="002D6508" w:rsidRDefault="007D4AF8" w:rsidP="007D4AF8">
      <w:pPr>
        <w:rPr>
          <w:rFonts w:cs="Arial"/>
        </w:rPr>
      </w:pPr>
    </w:p>
    <w:p w:rsidR="007D4AF8" w:rsidRPr="002D6508" w:rsidRDefault="007D4AF8" w:rsidP="007D4AF8">
      <w:pPr>
        <w:pStyle w:val="NormalWeb"/>
        <w:spacing w:beforeAutospacing="0" w:afterAutospacing="0"/>
        <w:rPr>
          <w:rFonts w:ascii="Arial" w:hAnsi="Arial" w:cs="Arial"/>
          <w:b/>
        </w:rPr>
      </w:pPr>
    </w:p>
    <w:p w:rsidR="007D4AF8" w:rsidRPr="003274B9" w:rsidRDefault="007D4AF8" w:rsidP="007D4AF8">
      <w:pPr>
        <w:pStyle w:val="NormalWeb"/>
        <w:spacing w:beforeAutospacing="0" w:afterAutospacing="0"/>
        <w:rPr>
          <w:rFonts w:ascii="Arial" w:hAnsi="Arial" w:cs="Arial"/>
          <w:bCs/>
          <w:u w:val="single"/>
        </w:rPr>
      </w:pPr>
      <w:r w:rsidRPr="003274B9">
        <w:rPr>
          <w:rFonts w:ascii="Arial" w:hAnsi="Arial" w:cs="Arial"/>
          <w:bCs/>
          <w:u w:val="single"/>
        </w:rPr>
        <w:lastRenderedPageBreak/>
        <w:t xml:space="preserve">Document 2 : </w:t>
      </w:r>
      <w:r w:rsidRPr="00503A26">
        <w:rPr>
          <w:rFonts w:ascii="Arial" w:hAnsi="Arial" w:cs="Arial"/>
          <w:bCs/>
        </w:rPr>
        <w:t>Aerospace Valley, un des pôles français les plus dynamiques</w:t>
      </w:r>
    </w:p>
    <w:p w:rsidR="007D4AF8" w:rsidRPr="002D6508" w:rsidRDefault="007D4AF8" w:rsidP="007D4AF8">
      <w:pPr>
        <w:pStyle w:val="NormalWeb"/>
        <w:spacing w:beforeAutospacing="0" w:afterAutospacing="0"/>
        <w:rPr>
          <w:rFonts w:ascii="Arial" w:hAnsi="Arial" w:cs="Arial"/>
          <w:b/>
        </w:rPr>
      </w:pPr>
    </w:p>
    <w:p w:rsidR="007D4AF8" w:rsidRPr="002D6508" w:rsidRDefault="007D4AF8" w:rsidP="007D4AF8">
      <w:pPr>
        <w:pStyle w:val="NormalWeb"/>
        <w:spacing w:beforeAutospacing="0" w:afterAutospacing="0"/>
        <w:rPr>
          <w:rFonts w:ascii="Arial" w:hAnsi="Arial" w:cs="Arial"/>
          <w:b/>
        </w:rPr>
      </w:pPr>
      <w:r>
        <w:rPr>
          <w:rFonts w:ascii="Arial" w:hAnsi="Arial" w:cs="Arial"/>
        </w:rPr>
        <w:t>« </w:t>
      </w:r>
      <w:r w:rsidRPr="002D6508">
        <w:rPr>
          <w:rFonts w:ascii="Arial" w:hAnsi="Arial" w:cs="Arial"/>
        </w:rPr>
        <w:t xml:space="preserve">10 ans après son lancement, le bilan est très positif pour Aerospace Valley qui se positionne en tête des pôles de compétitivité français ! </w:t>
      </w:r>
    </w:p>
    <w:p w:rsidR="007D4AF8" w:rsidRPr="002D6508" w:rsidRDefault="007D4AF8" w:rsidP="007D4AF8">
      <w:pPr>
        <w:pStyle w:val="NormalWeb"/>
        <w:spacing w:beforeAutospacing="0" w:after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Avec plus de 805 adhérents implantés en Aquitaine et en Midi-Pyrénées, issus des filières de l’aéronautique, de l’espace et des systèmes embarqués, ce pôle de compétitivité est clairement identifié comme un territoire d’excellence. </w:t>
      </w:r>
    </w:p>
    <w:p w:rsidR="007D4AF8" w:rsidRPr="002D6508" w:rsidRDefault="007D4AF8" w:rsidP="007D4AF8">
      <w:pPr>
        <w:pStyle w:val="NormalWeb"/>
        <w:spacing w:beforeAutospacing="0" w:afterAutospacing="0"/>
        <w:rPr>
          <w:rFonts w:ascii="Arial" w:hAnsi="Arial" w:cs="Arial"/>
        </w:rPr>
      </w:pPr>
      <w:r w:rsidRPr="002D6508">
        <w:rPr>
          <w:rFonts w:ascii="Arial" w:hAnsi="Arial" w:cs="Arial"/>
        </w:rPr>
        <w:t>[…] Sur les 754 projets labellisés ou agréés par Aerospace Valley, 381 projets de recherche collaboratifs ont été financés. Des projets portés par des entreprises (PME</w:t>
      </w:r>
      <w:r>
        <w:rPr>
          <w:rFonts w:ascii="Arial" w:hAnsi="Arial" w:cs="Arial"/>
        </w:rPr>
        <w:t xml:space="preserve"> – petites et moyennes entreprises –</w:t>
      </w:r>
      <w:r w:rsidRPr="002D6508">
        <w:rPr>
          <w:rFonts w:ascii="Arial" w:hAnsi="Arial" w:cs="Arial"/>
        </w:rPr>
        <w:t xml:space="preserve"> et grands groupes), des universités, des laboratoires publics ou privés qui représentent un coût total de 1 milliard d’euros, dont 420 millions d’euros de financement public. </w:t>
      </w:r>
    </w:p>
    <w:p w:rsidR="007D4AF8" w:rsidRPr="002D6508" w:rsidRDefault="007D4AF8" w:rsidP="007D4AF8">
      <w:pPr>
        <w:pStyle w:val="NormalWeb"/>
        <w:spacing w:beforeAutospacing="0" w:after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Mais le plus grand succès, au-delà des centaines de projets qui ont été pensés puis montés par les membres du pôle, c’est la création d’un lieu d’échange et de co-élaboration où les acteurs savent se retrouver et lancer une réflexion technologique prospective sur les enjeux principaux de la filière. </w:t>
      </w:r>
    </w:p>
    <w:p w:rsidR="007D4AF8" w:rsidRPr="002D6508" w:rsidRDefault="007D4AF8" w:rsidP="007D4AF8">
      <w:pPr>
        <w:pStyle w:val="NormalWeb"/>
        <w:spacing w:beforeAutospacing="0" w:after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[…] Le pôle focalise également ses missions sur le soutien aux PME  pour les accompagner dans leur croissance et mettra tous les moyens associés pour y parvenir. </w:t>
      </w:r>
    </w:p>
    <w:p w:rsidR="007D4AF8" w:rsidRPr="002D6508" w:rsidRDefault="007D4AF8" w:rsidP="007D4AF8">
      <w:pPr>
        <w:pStyle w:val="NormalWeb"/>
        <w:spacing w:beforeAutospacing="0" w:afterAutospacing="0"/>
        <w:rPr>
          <w:rFonts w:ascii="Arial" w:hAnsi="Arial" w:cs="Arial"/>
        </w:rPr>
      </w:pPr>
      <w:r w:rsidRPr="002D6508">
        <w:rPr>
          <w:rFonts w:ascii="Arial" w:hAnsi="Arial" w:cs="Arial"/>
        </w:rPr>
        <w:t>Avec la nouvelle réforme territoriale, notre environnement est en train de changer grandement. Nous avons déjà rencontré les pôles et clusters</w:t>
      </w:r>
      <w:r w:rsidRPr="002D6508">
        <w:rPr>
          <w:rStyle w:val="Appelnotedebasdep"/>
          <w:rFonts w:ascii="Arial" w:hAnsi="Arial" w:cs="Arial"/>
        </w:rPr>
        <w:footnoteReference w:id="1"/>
      </w:r>
      <w:r w:rsidRPr="002D6508">
        <w:rPr>
          <w:rFonts w:ascii="Arial" w:hAnsi="Arial" w:cs="Arial"/>
        </w:rPr>
        <w:t xml:space="preserve"> des régions Limousin et Poitou- Charentes qui feront prochainement partie de la nouvelle grande région Aquitaine, dont le nom reste à définir. Nous avons également pris contact avec des acteurs de Languedoc-Roussillon. […] Sur le plan européen, nous nous sommes attaqués à faire reconnaître le statut de </w:t>
      </w:r>
      <w:r w:rsidRPr="002742A6">
        <w:rPr>
          <w:rFonts w:ascii="Arial" w:hAnsi="Arial" w:cs="Arial"/>
        </w:rPr>
        <w:t>« cluster d’innovation »</w:t>
      </w:r>
      <w:r w:rsidRPr="002D6508">
        <w:rPr>
          <w:rFonts w:ascii="Arial" w:hAnsi="Arial" w:cs="Arial"/>
          <w:i/>
          <w:iCs/>
        </w:rPr>
        <w:t xml:space="preserve"> </w:t>
      </w:r>
      <w:r w:rsidRPr="002D6508">
        <w:rPr>
          <w:rFonts w:ascii="Arial" w:hAnsi="Arial" w:cs="Arial"/>
        </w:rPr>
        <w:t>[…]</w:t>
      </w:r>
    </w:p>
    <w:p w:rsidR="007D4AF8" w:rsidRPr="002D6508" w:rsidRDefault="007D4AF8" w:rsidP="007D4AF8">
      <w:pPr>
        <w:pStyle w:val="NormalWeb"/>
        <w:spacing w:beforeAutospacing="0" w:afterAutospacing="0"/>
        <w:rPr>
          <w:rFonts w:ascii="Arial" w:hAnsi="Arial" w:cs="Arial"/>
        </w:rPr>
      </w:pPr>
      <w:r w:rsidRPr="002D6508">
        <w:rPr>
          <w:rFonts w:ascii="Arial" w:hAnsi="Arial" w:cs="Arial"/>
        </w:rPr>
        <w:t>Cette stratégie, orientée sur la collaboration des acteurs au-delà de la R&amp;D</w:t>
      </w:r>
      <w:r w:rsidRPr="002D6508">
        <w:rPr>
          <w:rStyle w:val="Appelnotedebasdep"/>
          <w:rFonts w:ascii="Arial" w:hAnsi="Arial" w:cs="Arial"/>
        </w:rPr>
        <w:footnoteReference w:id="2"/>
      </w:r>
      <w:r w:rsidRPr="002D6508">
        <w:rPr>
          <w:rFonts w:ascii="Arial" w:hAnsi="Arial" w:cs="Arial"/>
        </w:rPr>
        <w:t>, ne pourra toutefois s’opérer qu’avec la poursuite du soutien combiné de l’État et des collectivités territoriales Régions et Métropoles. […]</w:t>
      </w:r>
    </w:p>
    <w:p w:rsidR="007D4AF8" w:rsidRPr="002D6508" w:rsidRDefault="007D4AF8" w:rsidP="007D4AF8">
      <w:pPr>
        <w:pStyle w:val="NormalWeb"/>
        <w:spacing w:beforeAutospacing="0" w:afterAutospacing="0"/>
        <w:rPr>
          <w:rFonts w:ascii="Arial" w:hAnsi="Arial" w:cs="Arial"/>
        </w:rPr>
      </w:pPr>
      <w:r w:rsidRPr="002D6508">
        <w:rPr>
          <w:rFonts w:ascii="Arial" w:hAnsi="Arial" w:cs="Arial"/>
        </w:rPr>
        <w:t>La logique d’action des pôles aux niveaux Régions-Métropoles/État/Europe (</w:t>
      </w:r>
      <w:r>
        <w:rPr>
          <w:rFonts w:ascii="Arial" w:hAnsi="Arial" w:cs="Arial"/>
        </w:rPr>
        <w:t>i</w:t>
      </w:r>
      <w:r w:rsidRPr="002D6508">
        <w:rPr>
          <w:rFonts w:ascii="Arial" w:hAnsi="Arial" w:cs="Arial"/>
        </w:rPr>
        <w:t xml:space="preserve">nternational), qui a fait la réussite des pôles, doit perdurer dans ce nouveau paysage de l’innovation française ». </w:t>
      </w:r>
    </w:p>
    <w:p w:rsidR="007D4AF8" w:rsidRDefault="007D4AF8" w:rsidP="007D4AF8">
      <w:pPr>
        <w:pStyle w:val="NormalWeb"/>
        <w:spacing w:beforeAutospacing="0" w:afterAutospacing="0"/>
        <w:jc w:val="both"/>
        <w:rPr>
          <w:rFonts w:ascii="Arial" w:hAnsi="Arial" w:cs="Arial"/>
        </w:rPr>
      </w:pPr>
    </w:p>
    <w:p w:rsidR="007D4AF8" w:rsidRPr="002D6508" w:rsidRDefault="007D4AF8" w:rsidP="007D4AF8">
      <w:pPr>
        <w:pStyle w:val="NormalWeb"/>
        <w:spacing w:beforeAutospacing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Notes : </w:t>
      </w:r>
    </w:p>
    <w:p w:rsidR="007D4AF8" w:rsidRPr="0050056A" w:rsidRDefault="007D4AF8" w:rsidP="007D4AF8">
      <w:pPr>
        <w:pStyle w:val="NormalWeb"/>
        <w:spacing w:beforeAutospacing="0" w:afterAutospacing="0"/>
        <w:jc w:val="both"/>
        <w:rPr>
          <w:rFonts w:ascii="Arial" w:hAnsi="Arial" w:cs="Arial"/>
          <w:sz w:val="22"/>
        </w:rPr>
      </w:pPr>
      <w:r w:rsidRPr="0050056A">
        <w:rPr>
          <w:rStyle w:val="Appelnotedebasdep"/>
          <w:rFonts w:ascii="Arial" w:hAnsi="Arial" w:cs="Arial"/>
          <w:sz w:val="22"/>
        </w:rPr>
        <w:footnoteRef/>
      </w:r>
      <w:r w:rsidRPr="0050056A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C</w:t>
      </w:r>
      <w:r w:rsidRPr="0050056A">
        <w:rPr>
          <w:rFonts w:ascii="Arial" w:hAnsi="Arial" w:cs="Arial"/>
          <w:sz w:val="22"/>
        </w:rPr>
        <w:t>luster : regroupement d’entreprises spécialisées dans un même secteur et fonctionnant en réseau.</w:t>
      </w:r>
    </w:p>
    <w:p w:rsidR="007D4AF8" w:rsidRPr="0050056A" w:rsidRDefault="007D4AF8" w:rsidP="007D4AF8">
      <w:pPr>
        <w:pStyle w:val="NormalWeb"/>
        <w:spacing w:beforeAutospacing="0" w:afterAutospacing="0"/>
        <w:jc w:val="both"/>
        <w:rPr>
          <w:rFonts w:ascii="Arial" w:hAnsi="Arial" w:cs="Arial"/>
          <w:sz w:val="22"/>
        </w:rPr>
      </w:pPr>
      <w:r w:rsidRPr="0050056A">
        <w:rPr>
          <w:rStyle w:val="Appelnotedebasdep"/>
          <w:rFonts w:ascii="Arial" w:hAnsi="Arial" w:cs="Arial"/>
          <w:sz w:val="22"/>
        </w:rPr>
        <w:t>2</w:t>
      </w:r>
      <w:r w:rsidRPr="0050056A">
        <w:rPr>
          <w:rFonts w:ascii="Arial" w:hAnsi="Arial" w:cs="Arial"/>
          <w:sz w:val="22"/>
        </w:rPr>
        <w:t xml:space="preserve"> R&amp;D : recherche et développement</w:t>
      </w:r>
    </w:p>
    <w:p w:rsidR="007D4AF8" w:rsidRPr="002D6508" w:rsidRDefault="007D4AF8" w:rsidP="007D4AF8">
      <w:pPr>
        <w:pStyle w:val="NormalWeb"/>
        <w:spacing w:beforeAutospacing="0" w:afterAutospacing="0"/>
        <w:jc w:val="both"/>
        <w:rPr>
          <w:rFonts w:ascii="Arial" w:hAnsi="Arial" w:cs="Arial"/>
        </w:rPr>
      </w:pPr>
      <w:r w:rsidRPr="002D6508">
        <w:rPr>
          <w:rFonts w:ascii="Arial" w:hAnsi="Arial" w:cs="Arial"/>
        </w:rPr>
        <w:lastRenderedPageBreak/>
        <w:tab/>
      </w:r>
    </w:p>
    <w:p w:rsidR="007D4AF8" w:rsidRPr="007E59EC" w:rsidRDefault="007D4AF8" w:rsidP="007D4AF8">
      <w:pPr>
        <w:pStyle w:val="NormalWeb"/>
        <w:spacing w:beforeAutospacing="0" w:afterAutospacing="0"/>
        <w:jc w:val="both"/>
        <w:rPr>
          <w:rFonts w:ascii="Arial" w:hAnsi="Arial" w:cs="Arial"/>
        </w:rPr>
      </w:pPr>
      <w:r w:rsidRPr="00157AA7">
        <w:rPr>
          <w:rFonts w:ascii="Arial" w:hAnsi="Arial" w:cs="Arial"/>
        </w:rPr>
        <w:t xml:space="preserve">Source </w:t>
      </w:r>
      <w:r w:rsidRPr="002742A6">
        <w:rPr>
          <w:rFonts w:ascii="Arial" w:hAnsi="Arial" w:cs="Arial"/>
        </w:rPr>
        <w:t>:</w:t>
      </w:r>
      <w:r w:rsidRPr="002D6508">
        <w:rPr>
          <w:rFonts w:ascii="Arial" w:hAnsi="Arial" w:cs="Arial"/>
        </w:rPr>
        <w:t xml:space="preserve"> Agnès Paillard, présidente du pôle de compétitivité Aerospace Valley</w:t>
      </w:r>
      <w:r>
        <w:rPr>
          <w:rFonts w:ascii="Arial" w:hAnsi="Arial" w:cs="Arial"/>
        </w:rPr>
        <w:t xml:space="preserve">. « Edito ». </w:t>
      </w:r>
      <w:r w:rsidRPr="0046285E">
        <w:rPr>
          <w:rFonts w:ascii="Arial" w:hAnsi="Arial" w:cs="Arial"/>
          <w:i/>
          <w:iCs/>
        </w:rPr>
        <w:t>AreoMagValley</w:t>
      </w:r>
      <w:r>
        <w:rPr>
          <w:rFonts w:ascii="Arial" w:hAnsi="Arial" w:cs="Arial"/>
        </w:rPr>
        <w:t>. « 10 ans du Pôle Aerospace Valley – Salon du Bourget 2015 ». M</w:t>
      </w:r>
      <w:r w:rsidRPr="002D6508">
        <w:rPr>
          <w:rFonts w:ascii="Arial" w:hAnsi="Arial" w:cs="Arial"/>
        </w:rPr>
        <w:t>ai 2015</w:t>
      </w:r>
      <w:r>
        <w:rPr>
          <w:rFonts w:ascii="Arial" w:hAnsi="Arial" w:cs="Arial"/>
        </w:rPr>
        <w:t>.</w:t>
      </w:r>
      <w:r w:rsidRPr="002D6508">
        <w:rPr>
          <w:rFonts w:ascii="Arial" w:hAnsi="Arial" w:cs="Arial"/>
        </w:rPr>
        <w:t xml:space="preserve">  </w:t>
      </w:r>
      <w:hyperlink r:id="rId9" w:history="1">
        <w:r w:rsidRPr="002D6508">
          <w:rPr>
            <w:rStyle w:val="Lienhypertexte"/>
            <w:rFonts w:ascii="Arial" w:hAnsi="Arial" w:cs="Arial"/>
          </w:rPr>
          <w:t>https://aeromag-aquitaine.com/doc/AEROMAG-7.pdf</w:t>
        </w:r>
      </w:hyperlink>
      <w:r w:rsidRPr="002D65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[consulté en octobre 2019]</w:t>
      </w:r>
    </w:p>
    <w:p w:rsidR="007D4AF8" w:rsidRDefault="007D4AF8" w:rsidP="007D4AF8">
      <w:pPr>
        <w:rPr>
          <w:rFonts w:cs="Arial"/>
        </w:rPr>
      </w:pPr>
    </w:p>
    <w:p w:rsidR="007D4AF8" w:rsidRDefault="007D4AF8" w:rsidP="007D4AF8">
      <w:pPr>
        <w:ind w:left="0"/>
        <w:rPr>
          <w:rFonts w:cs="Arial"/>
        </w:rPr>
      </w:pPr>
      <w:r w:rsidRPr="002D6508">
        <w:rPr>
          <w:rFonts w:cs="Arial"/>
        </w:rPr>
        <w:t xml:space="preserve">Questions : </w:t>
      </w:r>
    </w:p>
    <w:p w:rsidR="007D4AF8" w:rsidRPr="002D6508" w:rsidRDefault="007D4AF8" w:rsidP="007D4AF8">
      <w:pPr>
        <w:rPr>
          <w:rFonts w:cs="Arial"/>
        </w:rPr>
      </w:pPr>
    </w:p>
    <w:p w:rsidR="007D4AF8" w:rsidRPr="0050056A" w:rsidRDefault="007D4AF8" w:rsidP="007D4AF8">
      <w:pPr>
        <w:numPr>
          <w:ilvl w:val="0"/>
          <w:numId w:val="3"/>
        </w:numPr>
        <w:spacing w:after="0" w:line="240" w:lineRule="auto"/>
        <w:rPr>
          <w:rFonts w:cs="Arial"/>
        </w:rPr>
      </w:pPr>
      <w:r w:rsidRPr="002D6508">
        <w:rPr>
          <w:rFonts w:cs="Arial"/>
        </w:rPr>
        <w:t>Montrez qu’Aerospace Valley n’est pas le seul site de l’industrie aéronautique en Europ</w:t>
      </w:r>
      <w:r>
        <w:rPr>
          <w:rFonts w:cs="Arial"/>
        </w:rPr>
        <w:t xml:space="preserve">e. </w:t>
      </w:r>
    </w:p>
    <w:p w:rsidR="007D4AF8" w:rsidRPr="002D6508" w:rsidRDefault="007D4AF8" w:rsidP="007D4AF8">
      <w:pPr>
        <w:numPr>
          <w:ilvl w:val="0"/>
          <w:numId w:val="3"/>
        </w:numPr>
        <w:spacing w:after="0" w:line="240" w:lineRule="auto"/>
        <w:rPr>
          <w:rFonts w:cs="Arial"/>
        </w:rPr>
      </w:pPr>
      <w:r w:rsidRPr="002D6508">
        <w:rPr>
          <w:rFonts w:cs="Arial"/>
        </w:rPr>
        <w:t>Nommez un site de production aéronautique et aérospatiale français.</w:t>
      </w:r>
    </w:p>
    <w:p w:rsidR="007D4AF8" w:rsidRPr="002D6508" w:rsidRDefault="007D4AF8" w:rsidP="007D4AF8">
      <w:pPr>
        <w:numPr>
          <w:ilvl w:val="0"/>
          <w:numId w:val="3"/>
        </w:numPr>
        <w:spacing w:after="0" w:line="240" w:lineRule="auto"/>
        <w:rPr>
          <w:rFonts w:cs="Arial"/>
        </w:rPr>
      </w:pPr>
      <w:r w:rsidRPr="002D6508">
        <w:rPr>
          <w:rFonts w:cs="Arial"/>
        </w:rPr>
        <w:t>Comment les acteurs locaux participent-ils au dynamisme du pôle de compétitivité ?</w:t>
      </w:r>
    </w:p>
    <w:p w:rsidR="007D4AF8" w:rsidRPr="002D6508" w:rsidRDefault="007D4AF8" w:rsidP="007D4AF8">
      <w:pPr>
        <w:numPr>
          <w:ilvl w:val="0"/>
          <w:numId w:val="3"/>
        </w:numPr>
        <w:spacing w:after="0" w:line="240" w:lineRule="auto"/>
        <w:rPr>
          <w:rFonts w:cs="Arial"/>
        </w:rPr>
      </w:pPr>
      <w:r>
        <w:rPr>
          <w:rFonts w:cs="Arial"/>
        </w:rPr>
        <w:t>R</w:t>
      </w:r>
      <w:r w:rsidRPr="002D6508">
        <w:rPr>
          <w:rFonts w:cs="Arial"/>
        </w:rPr>
        <w:t>elevez les éléments expliquant ce qu’est un pôle de compétitivité (au moin</w:t>
      </w:r>
      <w:r>
        <w:rPr>
          <w:rFonts w:cs="Arial"/>
        </w:rPr>
        <w:t>s trois éléments sont attendus).</w:t>
      </w:r>
    </w:p>
    <w:p w:rsidR="007D4AF8" w:rsidRPr="002D6508" w:rsidRDefault="007D4AF8" w:rsidP="007D4AF8">
      <w:pPr>
        <w:numPr>
          <w:ilvl w:val="0"/>
          <w:numId w:val="3"/>
        </w:numPr>
        <w:spacing w:after="0" w:line="240" w:lineRule="auto"/>
        <w:rPr>
          <w:rFonts w:cs="Arial"/>
        </w:rPr>
      </w:pPr>
      <w:r w:rsidRPr="002D6508">
        <w:rPr>
          <w:rFonts w:cs="Arial"/>
        </w:rPr>
        <w:t>Justifiez l’affirmation suivante : les espaces des industries aéronautiques et aérospatiales fonctionnent en réseau à l’échelle européenne et locale.</w:t>
      </w:r>
    </w:p>
    <w:p w:rsidR="007D4AF8" w:rsidRPr="002D6508" w:rsidRDefault="007D4AF8" w:rsidP="007D4AF8">
      <w:pPr>
        <w:rPr>
          <w:rFonts w:cs="Arial"/>
        </w:rPr>
      </w:pPr>
    </w:p>
    <w:p w:rsidR="007D4AF8" w:rsidRPr="002D6508" w:rsidRDefault="007D4AF8" w:rsidP="007D4AF8">
      <w:pPr>
        <w:rPr>
          <w:rFonts w:cs="Arial"/>
        </w:rPr>
      </w:pPr>
    </w:p>
    <w:p w:rsidR="007D4AF8" w:rsidRPr="005C7C11" w:rsidRDefault="007D4AF8" w:rsidP="007D4AF8">
      <w:pPr>
        <w:pStyle w:val="Titre1"/>
      </w:pPr>
    </w:p>
    <w:p w:rsidR="007D4AF8" w:rsidRDefault="007D4AF8" w:rsidP="007D4AF8">
      <w:pPr>
        <w:rPr>
          <w:rFonts w:cs="Arial"/>
        </w:rPr>
      </w:pPr>
      <w:r>
        <w:rPr>
          <w:rFonts w:cs="Arial"/>
        </w:rPr>
        <w:br w:type="page"/>
      </w:r>
    </w:p>
    <w:p w:rsidR="007D4AF8" w:rsidRPr="00503A26" w:rsidRDefault="007D4AF8" w:rsidP="007D4AF8">
      <w:pPr>
        <w:jc w:val="center"/>
        <w:rPr>
          <w:rFonts w:cs="Arial"/>
          <w:b/>
        </w:rPr>
      </w:pPr>
      <w:r w:rsidRPr="00503A26">
        <w:rPr>
          <w:rFonts w:cs="Arial"/>
          <w:b/>
        </w:rPr>
        <w:lastRenderedPageBreak/>
        <w:t>Sujet d’étude : Rotterdam : un espace industrialo-portuaire européen de dimension internationale.</w:t>
      </w:r>
    </w:p>
    <w:p w:rsidR="007D4AF8" w:rsidRPr="003274B9" w:rsidRDefault="007D4AF8" w:rsidP="007D4AF8">
      <w:pPr>
        <w:pStyle w:val="NormalWeb"/>
        <w:spacing w:before="280" w:after="280"/>
        <w:jc w:val="both"/>
        <w:rPr>
          <w:rFonts w:ascii="Arial" w:hAnsi="Arial" w:cs="Arial"/>
          <w:u w:val="single"/>
        </w:rPr>
      </w:pPr>
      <w:r w:rsidRPr="003274B9">
        <w:rPr>
          <w:rFonts w:ascii="Arial" w:hAnsi="Arial" w:cs="Arial"/>
          <w:u w:val="single"/>
        </w:rPr>
        <w:t xml:space="preserve">Document 1 : </w:t>
      </w:r>
      <w:r w:rsidRPr="00503A26">
        <w:rPr>
          <w:rFonts w:ascii="Arial" w:hAnsi="Arial" w:cs="Arial"/>
        </w:rPr>
        <w:t>Maasvlakte 2</w:t>
      </w:r>
    </w:p>
    <w:p w:rsidR="007D4AF8" w:rsidRPr="002D6508" w:rsidRDefault="007D4AF8" w:rsidP="007D4AF8">
      <w:pPr>
        <w:rPr>
          <w:rFonts w:cs="Arial"/>
        </w:rPr>
      </w:pPr>
      <w:r w:rsidRPr="002D6508">
        <w:rPr>
          <w:rFonts w:cs="Arial"/>
        </w:rPr>
        <w:t xml:space="preserve">Sur un immense banc de sable artificiel s'étendant dans le prolongement des docks, camions et pelleteuses s'activent sans relâche : le port de Rotterdam, premier d'Europe, se construit une extension afin de quasiment doubler de volume. </w:t>
      </w:r>
    </w:p>
    <w:p w:rsidR="007D4AF8" w:rsidRPr="002D6508" w:rsidRDefault="007D4AF8" w:rsidP="007D4AF8">
      <w:pPr>
        <w:rPr>
          <w:rFonts w:cs="Arial"/>
        </w:rPr>
      </w:pPr>
      <w:r>
        <w:rPr>
          <w:rFonts w:cs="Arial"/>
        </w:rPr>
        <w:t>« </w:t>
      </w:r>
      <w:r w:rsidRPr="002D6508">
        <w:rPr>
          <w:rFonts w:cs="Arial"/>
        </w:rPr>
        <w:t>Nous avions besoin d'espace</w:t>
      </w:r>
      <w:r>
        <w:rPr>
          <w:rFonts w:cs="Arial"/>
        </w:rPr>
        <w:t> »</w:t>
      </w:r>
      <w:r w:rsidRPr="002D6508">
        <w:rPr>
          <w:rFonts w:cs="Arial"/>
        </w:rPr>
        <w:t xml:space="preserve">, explique […] Rene van der Plas, directeur du port de Rotterdam […] : </w:t>
      </w:r>
      <w:r>
        <w:rPr>
          <w:rFonts w:cs="Arial"/>
        </w:rPr>
        <w:t>« </w:t>
      </w:r>
      <w:r w:rsidRPr="002D6508">
        <w:rPr>
          <w:rFonts w:cs="Arial"/>
        </w:rPr>
        <w:t>la seule direction dans laquelle nous pouvions aller, c'était vers la mer</w:t>
      </w:r>
      <w:r>
        <w:rPr>
          <w:rFonts w:cs="Arial"/>
        </w:rPr>
        <w:t> »</w:t>
      </w:r>
      <w:r w:rsidRPr="002D6508">
        <w:rPr>
          <w:rFonts w:cs="Arial"/>
        </w:rPr>
        <w:t xml:space="preserve">. </w:t>
      </w:r>
    </w:p>
    <w:p w:rsidR="007D4AF8" w:rsidRPr="002D6508" w:rsidRDefault="007D4AF8" w:rsidP="007D4AF8">
      <w:pPr>
        <w:rPr>
          <w:rFonts w:cs="Arial"/>
        </w:rPr>
      </w:pPr>
      <w:r w:rsidRPr="002D6508">
        <w:rPr>
          <w:rFonts w:cs="Arial"/>
        </w:rPr>
        <w:t>Au loin, douze kilomètres au large des côtes néerlandaises, des dragueurs</w:t>
      </w:r>
      <w:r w:rsidRPr="002D6508">
        <w:rPr>
          <w:rFonts w:cs="Arial"/>
          <w:vertAlign w:val="superscript"/>
        </w:rPr>
        <w:t>1</w:t>
      </w:r>
      <w:r w:rsidRPr="002D6508">
        <w:rPr>
          <w:rFonts w:cs="Arial"/>
        </w:rPr>
        <w:t xml:space="preserve"> pompent jour et nuit du sable ensuite déversé plus près du port actuel, pour former le banc de sable qui doit servir de base à la construction de la nouvelle extension, le </w:t>
      </w:r>
      <w:r>
        <w:rPr>
          <w:rFonts w:cs="Arial"/>
        </w:rPr>
        <w:t>« </w:t>
      </w:r>
      <w:r w:rsidRPr="002D6508">
        <w:rPr>
          <w:rFonts w:cs="Arial"/>
        </w:rPr>
        <w:t>Maasvlakte 2</w:t>
      </w:r>
      <w:r>
        <w:rPr>
          <w:rFonts w:cs="Arial"/>
        </w:rPr>
        <w:t> »</w:t>
      </w:r>
      <w:r w:rsidRPr="002D6508">
        <w:rPr>
          <w:rFonts w:cs="Arial"/>
        </w:rPr>
        <w:t>.</w:t>
      </w:r>
    </w:p>
    <w:p w:rsidR="007D4AF8" w:rsidRPr="002D6508" w:rsidRDefault="007D4AF8" w:rsidP="007D4AF8">
      <w:pPr>
        <w:rPr>
          <w:rFonts w:cs="Arial"/>
        </w:rPr>
      </w:pPr>
      <w:r w:rsidRPr="002D6508">
        <w:rPr>
          <w:rFonts w:cs="Arial"/>
        </w:rPr>
        <w:t xml:space="preserve">Au total, 3,8 millions de mètres cubes de sable doivent être pompés et déversés de manière à gagner 2.000 hectares sur la mer, souligne M. Van der Plas : </w:t>
      </w:r>
      <w:r>
        <w:rPr>
          <w:rFonts w:cs="Arial"/>
        </w:rPr>
        <w:t>« </w:t>
      </w:r>
      <w:r w:rsidRPr="002D6508">
        <w:rPr>
          <w:rFonts w:cs="Arial"/>
        </w:rPr>
        <w:t>ce projet a changé à jamais les côtes néerlandaises</w:t>
      </w:r>
      <w:r>
        <w:rPr>
          <w:rFonts w:cs="Arial"/>
        </w:rPr>
        <w:t> »</w:t>
      </w:r>
      <w:r w:rsidRPr="002D6508">
        <w:rPr>
          <w:rFonts w:cs="Arial"/>
        </w:rPr>
        <w:t>.</w:t>
      </w:r>
    </w:p>
    <w:p w:rsidR="007D4AF8" w:rsidRPr="002D6508" w:rsidRDefault="007D4AF8" w:rsidP="007D4AF8">
      <w:pPr>
        <w:rPr>
          <w:rFonts w:cs="Arial"/>
        </w:rPr>
      </w:pPr>
      <w:r w:rsidRPr="002D6508">
        <w:rPr>
          <w:rFonts w:cs="Arial"/>
        </w:rPr>
        <w:t>D'un coût total de trois milliards d'euros […], les travaux ont débuté en 2008.</w:t>
      </w:r>
      <w:r>
        <w:rPr>
          <w:rFonts w:cs="Arial"/>
        </w:rPr>
        <w:t xml:space="preserve"> </w:t>
      </w:r>
      <w:r w:rsidRPr="002D6508">
        <w:rPr>
          <w:rFonts w:cs="Arial"/>
        </w:rPr>
        <w:t>Ils doivent permettre au quatrième port au monde</w:t>
      </w:r>
      <w:r w:rsidRPr="002D6508">
        <w:rPr>
          <w:rFonts w:cs="Arial"/>
          <w:vertAlign w:val="superscript"/>
        </w:rPr>
        <w:t>2</w:t>
      </w:r>
      <w:r w:rsidRPr="002D6508">
        <w:rPr>
          <w:rFonts w:cs="Arial"/>
        </w:rPr>
        <w:t xml:space="preserve"> de porter de 19 millions à 36 millions le nombre des conteneurs et de 34</w:t>
      </w:r>
      <w:r>
        <w:rPr>
          <w:rFonts w:cs="Arial"/>
        </w:rPr>
        <w:t> </w:t>
      </w:r>
      <w:r w:rsidRPr="002D6508">
        <w:rPr>
          <w:rFonts w:cs="Arial"/>
        </w:rPr>
        <w:t>000 à 57</w:t>
      </w:r>
      <w:r>
        <w:rPr>
          <w:rFonts w:cs="Arial"/>
        </w:rPr>
        <w:t> </w:t>
      </w:r>
      <w:r w:rsidRPr="002D6508">
        <w:rPr>
          <w:rFonts w:cs="Arial"/>
        </w:rPr>
        <w:t xml:space="preserve">000 le nombre des cargos pouvant transiter chaque année par le port à partir de 2033, lorsque le </w:t>
      </w:r>
      <w:r>
        <w:rPr>
          <w:rFonts w:cs="Arial"/>
        </w:rPr>
        <w:t>« </w:t>
      </w:r>
      <w:r w:rsidRPr="002D6508">
        <w:rPr>
          <w:rFonts w:cs="Arial"/>
        </w:rPr>
        <w:t>Maasvlakte 2</w:t>
      </w:r>
      <w:r>
        <w:rPr>
          <w:rFonts w:cs="Arial"/>
        </w:rPr>
        <w:t> »</w:t>
      </w:r>
      <w:r w:rsidRPr="002D6508">
        <w:rPr>
          <w:rFonts w:cs="Arial"/>
        </w:rPr>
        <w:t xml:space="preserve"> sera complètement opérationnel. En attendant, la première phase des travaux doit bientôt s'achever et un premier nouveau terminal de 156 hectares doit être opérationnel début 2013. […]</w:t>
      </w:r>
    </w:p>
    <w:p w:rsidR="007D4AF8" w:rsidRPr="002D6508" w:rsidRDefault="007D4AF8" w:rsidP="007D4AF8">
      <w:pPr>
        <w:rPr>
          <w:rFonts w:cs="Arial"/>
        </w:rPr>
      </w:pPr>
      <w:r w:rsidRPr="002D6508">
        <w:rPr>
          <w:rFonts w:cs="Arial"/>
        </w:rPr>
        <w:t>Les travaux d'expansion doivent permettre au port de Rotterdam de répondre aux besoins de cargos de plus en plus grands, souligne M. Van der Plas. Ceux-ci peuvent atteindre 400 mètres de long, 60 mètres de large et transporter 18</w:t>
      </w:r>
      <w:r>
        <w:rPr>
          <w:rFonts w:cs="Arial"/>
        </w:rPr>
        <w:t> </w:t>
      </w:r>
      <w:r w:rsidRPr="002D6508">
        <w:rPr>
          <w:rFonts w:cs="Arial"/>
        </w:rPr>
        <w:t>000 conteneurs.</w:t>
      </w:r>
    </w:p>
    <w:p w:rsidR="007D4AF8" w:rsidRPr="002D6508" w:rsidRDefault="007D4AF8" w:rsidP="007D4AF8">
      <w:pPr>
        <w:rPr>
          <w:rFonts w:cs="Arial"/>
        </w:rPr>
      </w:pPr>
      <w:r>
        <w:rPr>
          <w:rFonts w:cs="Arial"/>
        </w:rPr>
        <w:t>« </w:t>
      </w:r>
      <w:r w:rsidRPr="002D6508">
        <w:rPr>
          <w:rFonts w:cs="Arial"/>
        </w:rPr>
        <w:t>Ces bateaux auront besoin de cycles de chargement et de déchargement rapides, ce que Maasvlakte 2 peut leur offrir</w:t>
      </w:r>
      <w:r>
        <w:rPr>
          <w:rFonts w:cs="Arial"/>
        </w:rPr>
        <w:t> »</w:t>
      </w:r>
      <w:r w:rsidRPr="002D6508">
        <w:rPr>
          <w:rFonts w:cs="Arial"/>
        </w:rPr>
        <w:t>, assure Rommert Dekker, professeur de logistique à l'université Erasme de Rotterdam.</w:t>
      </w:r>
    </w:p>
    <w:p w:rsidR="007D4AF8" w:rsidRPr="002D6508" w:rsidRDefault="007D4AF8" w:rsidP="007D4AF8">
      <w:pPr>
        <w:jc w:val="both"/>
        <w:rPr>
          <w:rFonts w:cs="Arial"/>
        </w:rPr>
      </w:pPr>
      <w:r>
        <w:rPr>
          <w:rFonts w:cs="Arial"/>
        </w:rPr>
        <w:t>« </w:t>
      </w:r>
      <w:r w:rsidRPr="002D6508">
        <w:rPr>
          <w:rFonts w:cs="Arial"/>
        </w:rPr>
        <w:t>Le port de Rotterdam va rester un centre-clé en Europe en matière de transport</w:t>
      </w:r>
      <w:r>
        <w:rPr>
          <w:rFonts w:cs="Arial"/>
        </w:rPr>
        <w:t> »</w:t>
      </w:r>
      <w:r w:rsidRPr="002D6508">
        <w:rPr>
          <w:rFonts w:cs="Arial"/>
        </w:rPr>
        <w:t>, soutient-il</w:t>
      </w:r>
      <w:r>
        <w:rPr>
          <w:rFonts w:cs="Arial"/>
        </w:rPr>
        <w:t> </w:t>
      </w:r>
      <w:r w:rsidRPr="002D6508">
        <w:rPr>
          <w:rFonts w:cs="Arial"/>
        </w:rPr>
        <w:t>:</w:t>
      </w:r>
      <w:r>
        <w:rPr>
          <w:rFonts w:cs="Arial"/>
        </w:rPr>
        <w:t> « </w:t>
      </w:r>
      <w:r w:rsidRPr="002D6508">
        <w:rPr>
          <w:rFonts w:cs="Arial"/>
        </w:rPr>
        <w:t>Maasvlakte 2 a été pensé comme un tout nouveau port et ne sera pas construit sur d'anciennes infrastructures, il disposera donc des dernières technologies disponibles</w:t>
      </w:r>
      <w:r>
        <w:rPr>
          <w:rFonts w:cs="Arial"/>
        </w:rPr>
        <w:t> »</w:t>
      </w:r>
      <w:r w:rsidRPr="002D6508">
        <w:rPr>
          <w:rFonts w:cs="Arial"/>
        </w:rPr>
        <w:t>.</w:t>
      </w:r>
    </w:p>
    <w:p w:rsidR="007D4AF8" w:rsidRPr="002D6508" w:rsidRDefault="007D4AF8" w:rsidP="007D4AF8">
      <w:pPr>
        <w:jc w:val="both"/>
        <w:rPr>
          <w:rFonts w:cs="Arial"/>
        </w:rPr>
      </w:pPr>
      <w:r w:rsidRPr="002D6508">
        <w:rPr>
          <w:rFonts w:cs="Arial"/>
        </w:rPr>
        <w:lastRenderedPageBreak/>
        <w:t>Jouissant en outre d'excellentes connexions pour les transports ferroviaires, routiers et fluviaux, le port de Rotterdam devrait continuer à dominer ses concurrents européens. […]</w:t>
      </w:r>
    </w:p>
    <w:p w:rsidR="007D4AF8" w:rsidRPr="002D6508" w:rsidRDefault="007D4AF8" w:rsidP="007D4AF8">
      <w:pPr>
        <w:jc w:val="both"/>
        <w:rPr>
          <w:rFonts w:cs="Arial"/>
        </w:rPr>
      </w:pPr>
      <w:r w:rsidRPr="002D6508">
        <w:rPr>
          <w:rFonts w:cs="Arial"/>
        </w:rPr>
        <w:t xml:space="preserve">En vertu d'une loi datant de 1904, le chef de l'Etat néerlandais doit donner sa permission pour des travaux visant à </w:t>
      </w:r>
      <w:r>
        <w:rPr>
          <w:rFonts w:cs="Arial"/>
        </w:rPr>
        <w:t>« </w:t>
      </w:r>
      <w:r w:rsidRPr="002D6508">
        <w:rPr>
          <w:rFonts w:cs="Arial"/>
        </w:rPr>
        <w:t>étendre son royaume</w:t>
      </w:r>
      <w:r>
        <w:rPr>
          <w:rFonts w:cs="Arial"/>
        </w:rPr>
        <w:t> »</w:t>
      </w:r>
      <w:r w:rsidRPr="002D6508">
        <w:rPr>
          <w:rFonts w:cs="Arial"/>
        </w:rPr>
        <w:t>, explique Menno Steenman, qui supervise les travaux.</w:t>
      </w:r>
      <w:r>
        <w:rPr>
          <w:rFonts w:cs="Arial"/>
        </w:rPr>
        <w:t xml:space="preserve"> </w:t>
      </w:r>
      <w:r w:rsidRPr="002D6508">
        <w:rPr>
          <w:rFonts w:cs="Arial"/>
        </w:rPr>
        <w:t>L'autorisation a été accordée en 2008, la reine Beatrix ayant dès lors permis que la superficie de son royaume soit donc augmentée de 2</w:t>
      </w:r>
      <w:r>
        <w:rPr>
          <w:rFonts w:cs="Arial"/>
        </w:rPr>
        <w:t> </w:t>
      </w:r>
      <w:r w:rsidRPr="002D6508">
        <w:rPr>
          <w:rFonts w:cs="Arial"/>
        </w:rPr>
        <w:t>000 hectares.</w:t>
      </w:r>
      <w:r w:rsidRPr="002D6508">
        <w:rPr>
          <w:rFonts w:cs="Arial"/>
          <w:b/>
          <w:bCs/>
        </w:rPr>
        <w:t> </w:t>
      </w:r>
    </w:p>
    <w:p w:rsidR="007D4AF8" w:rsidRDefault="007D4AF8" w:rsidP="007D4AF8">
      <w:pPr>
        <w:pStyle w:val="NormalWeb"/>
        <w:spacing w:beforeAutospacing="0" w:afterAutospacing="0"/>
        <w:rPr>
          <w:rFonts w:ascii="Arial" w:hAnsi="Arial" w:cs="Arial"/>
          <w:vertAlign w:val="superscript"/>
        </w:rPr>
      </w:pPr>
    </w:p>
    <w:p w:rsidR="007D4AF8" w:rsidRPr="000702CC" w:rsidRDefault="007D4AF8" w:rsidP="007D4AF8">
      <w:pPr>
        <w:pStyle w:val="NormalWeb"/>
        <w:spacing w:beforeAutospacing="0" w:afterAutospacing="0"/>
        <w:rPr>
          <w:rFonts w:ascii="Arial" w:hAnsi="Arial" w:cs="Arial"/>
        </w:rPr>
      </w:pPr>
      <w:r w:rsidRPr="000702CC">
        <w:rPr>
          <w:rFonts w:ascii="Arial" w:hAnsi="Arial" w:cs="Arial"/>
        </w:rPr>
        <w:t xml:space="preserve">Notes : </w:t>
      </w:r>
    </w:p>
    <w:p w:rsidR="007D4AF8" w:rsidRPr="000702CC" w:rsidRDefault="007D4AF8" w:rsidP="007D4AF8">
      <w:pPr>
        <w:pStyle w:val="NormalWeb"/>
        <w:spacing w:beforeAutospacing="0" w:afterAutospacing="0"/>
        <w:rPr>
          <w:rFonts w:ascii="Arial" w:hAnsi="Arial" w:cs="Arial"/>
          <w:b/>
          <w:bCs/>
          <w:sz w:val="22"/>
        </w:rPr>
      </w:pPr>
      <w:r w:rsidRPr="000702CC">
        <w:rPr>
          <w:rFonts w:ascii="Arial" w:hAnsi="Arial" w:cs="Arial"/>
          <w:sz w:val="22"/>
          <w:vertAlign w:val="superscript"/>
        </w:rPr>
        <w:t xml:space="preserve">1 </w:t>
      </w:r>
      <w:r w:rsidRPr="000702CC">
        <w:rPr>
          <w:rFonts w:ascii="Arial" w:hAnsi="Arial" w:cs="Arial"/>
          <w:sz w:val="22"/>
        </w:rPr>
        <w:t xml:space="preserve">Les dragueurs sont des navires qui enlèvent du sable, du gravier du fond de la mer. </w:t>
      </w:r>
      <w:r w:rsidRPr="000702CC">
        <w:rPr>
          <w:rFonts w:ascii="Arial" w:hAnsi="Arial" w:cs="Arial"/>
          <w:sz w:val="22"/>
          <w:vertAlign w:val="superscript"/>
        </w:rPr>
        <w:t xml:space="preserve"> </w:t>
      </w:r>
      <w:r w:rsidRPr="000702CC">
        <w:rPr>
          <w:rFonts w:ascii="Arial" w:hAnsi="Arial" w:cs="Arial"/>
          <w:sz w:val="22"/>
          <w:vertAlign w:val="superscript"/>
        </w:rPr>
        <w:br/>
        <w:t xml:space="preserve">2 </w:t>
      </w:r>
      <w:r w:rsidRPr="000702CC">
        <w:rPr>
          <w:rFonts w:ascii="Arial" w:hAnsi="Arial" w:cs="Arial"/>
          <w:sz w:val="22"/>
        </w:rPr>
        <w:t>En 2018, Rotterdam est le dixième port mondial.</w:t>
      </w:r>
    </w:p>
    <w:p w:rsidR="007D4AF8" w:rsidRPr="002D6508" w:rsidRDefault="007D4AF8" w:rsidP="007D4AF8">
      <w:pPr>
        <w:pStyle w:val="NormalWeb"/>
        <w:spacing w:beforeAutospacing="0" w:afterAutospacing="0"/>
        <w:jc w:val="both"/>
        <w:rPr>
          <w:rFonts w:ascii="Arial" w:hAnsi="Arial" w:cs="Arial"/>
        </w:rPr>
      </w:pPr>
    </w:p>
    <w:p w:rsidR="007D4AF8" w:rsidRPr="002D6508" w:rsidRDefault="007D4AF8" w:rsidP="007D4AF8">
      <w:pPr>
        <w:pStyle w:val="NormalWeb"/>
        <w:spacing w:beforeAutospacing="0" w:afterAutospacing="0"/>
        <w:jc w:val="both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Source : « Pays-Bas : le port de Rotterdam, le plus grand port d’Europe, s’étend vers la mer », </w:t>
      </w:r>
      <w:hyperlink r:id="rId10">
        <w:r w:rsidRPr="002D6508">
          <w:rPr>
            <w:rStyle w:val="InternetLink"/>
            <w:rFonts w:ascii="Arial" w:hAnsi="Arial" w:cs="Arial"/>
          </w:rPr>
          <w:t>https://www.ladepeche.fr/article/2012/08/17/1421144-le-port-de-rotterdam-le-plus-grand-d-europe-s-etend-vers-la-mer.html</w:t>
        </w:r>
      </w:hyperlink>
      <w:r w:rsidRPr="002D6508">
        <w:rPr>
          <w:rFonts w:ascii="Arial" w:hAnsi="Arial" w:cs="Arial"/>
        </w:rPr>
        <w:t xml:space="preserve">, publié le 17-08-2012 et mis à jour le 18-08-2012, </w:t>
      </w:r>
      <w:r w:rsidRPr="002D6508">
        <w:rPr>
          <w:rStyle w:val="author-name"/>
          <w:rFonts w:ascii="Arial" w:hAnsi="Arial" w:cs="Arial"/>
        </w:rPr>
        <w:t xml:space="preserve">© 2012 AFP [consulté </w:t>
      </w:r>
      <w:r>
        <w:rPr>
          <w:rStyle w:val="author-name"/>
          <w:rFonts w:ascii="Arial" w:hAnsi="Arial" w:cs="Arial"/>
        </w:rPr>
        <w:t xml:space="preserve">en octobre </w:t>
      </w:r>
      <w:r w:rsidRPr="002D6508">
        <w:rPr>
          <w:rFonts w:ascii="Arial" w:hAnsi="Arial" w:cs="Arial"/>
        </w:rPr>
        <w:t>2019].</w:t>
      </w:r>
    </w:p>
    <w:p w:rsidR="007D4AF8" w:rsidRPr="002D6508" w:rsidRDefault="007D4AF8" w:rsidP="007D4AF8">
      <w:pPr>
        <w:jc w:val="both"/>
        <w:rPr>
          <w:rFonts w:cs="Arial"/>
          <w:b/>
          <w:bCs/>
        </w:rPr>
      </w:pPr>
    </w:p>
    <w:p w:rsidR="00123CA1" w:rsidRDefault="00123CA1">
      <w:pPr>
        <w:spacing w:after="0" w:line="240" w:lineRule="auto"/>
        <w:ind w:left="0"/>
        <w:rPr>
          <w:rFonts w:cs="Arial"/>
          <w:u w:val="single"/>
        </w:rPr>
      </w:pPr>
      <w:r>
        <w:rPr>
          <w:rFonts w:cs="Arial"/>
          <w:u w:val="single"/>
        </w:rPr>
        <w:br w:type="page"/>
      </w:r>
    </w:p>
    <w:p w:rsidR="007D4AF8" w:rsidRPr="003274B9" w:rsidRDefault="007D4AF8" w:rsidP="007D4AF8">
      <w:pPr>
        <w:jc w:val="both"/>
        <w:rPr>
          <w:rFonts w:cs="Arial"/>
          <w:u w:val="single"/>
        </w:rPr>
      </w:pPr>
      <w:r w:rsidRPr="003274B9">
        <w:rPr>
          <w:rFonts w:cs="Arial"/>
          <w:u w:val="single"/>
        </w:rPr>
        <w:lastRenderedPageBreak/>
        <w:t>Document 2</w:t>
      </w:r>
      <w:r w:rsidRPr="003274B9">
        <w:rPr>
          <w:rFonts w:cs="Arial"/>
          <w:color w:val="FF0000"/>
          <w:u w:val="single"/>
        </w:rPr>
        <w:t> </w:t>
      </w:r>
      <w:r w:rsidRPr="003274B9">
        <w:rPr>
          <w:rFonts w:cs="Arial"/>
          <w:u w:val="single"/>
        </w:rPr>
        <w:t xml:space="preserve">: </w:t>
      </w:r>
      <w:r w:rsidRPr="00503A26">
        <w:rPr>
          <w:rFonts w:cs="Arial"/>
        </w:rPr>
        <w:t>Image satellite du port de Rotterdam dans l’estuaire Meuse-Rhin (31-12-2016).</w:t>
      </w:r>
    </w:p>
    <w:p w:rsidR="007D4AF8" w:rsidRPr="003274B9" w:rsidRDefault="007D4AF8" w:rsidP="00123CA1">
      <w:pPr>
        <w:ind w:left="0"/>
        <w:rPr>
          <w:rFonts w:cs="Arial"/>
          <w:bCs/>
        </w:rPr>
      </w:pPr>
      <w:r w:rsidRPr="002D6508">
        <w:rPr>
          <w:rFonts w:cs="Arial"/>
          <w:noProof/>
        </w:rPr>
        <w:drawing>
          <wp:inline distT="0" distB="3810" distL="0" distR="0" wp14:anchorId="2BD24B21" wp14:editId="3D99055C">
            <wp:extent cx="6384290" cy="4110990"/>
            <wp:effectExtent l="0" t="0" r="0" b="0"/>
            <wp:docPr id="3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290" cy="411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6F7922" wp14:editId="7986D79A">
                <wp:simplePos x="0" y="0"/>
                <wp:positionH relativeFrom="column">
                  <wp:posOffset>235585</wp:posOffset>
                </wp:positionH>
                <wp:positionV relativeFrom="paragraph">
                  <wp:posOffset>1133475</wp:posOffset>
                </wp:positionV>
                <wp:extent cx="250825" cy="259715"/>
                <wp:effectExtent l="19050" t="19050" r="16510" b="26670"/>
                <wp:wrapNone/>
                <wp:docPr id="18" name="Zone de text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D4AF8" w:rsidRDefault="007D4AF8" w:rsidP="007D4AF8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6F7922" id="Zone de texte 62" o:spid="_x0000_s1026" style="position:absolute;margin-left:18.55pt;margin-top:89.25pt;width:19.75pt;height:20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" strokeweight=".79mm">
                <v:textbox>
                  <w:txbxContent>
                    <w:p w:rsidR="007D4AF8" w:rsidRDefault="007D4AF8" w:rsidP="007D4AF8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0A2F5F" wp14:editId="32C8363D">
                <wp:simplePos x="0" y="0"/>
                <wp:positionH relativeFrom="column">
                  <wp:posOffset>1300480</wp:posOffset>
                </wp:positionH>
                <wp:positionV relativeFrom="paragraph">
                  <wp:posOffset>1448435</wp:posOffset>
                </wp:positionV>
                <wp:extent cx="250825" cy="259715"/>
                <wp:effectExtent l="19050" t="19050" r="16510" b="26670"/>
                <wp:wrapNone/>
                <wp:docPr id="19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D4AF8" w:rsidRDefault="007D4AF8" w:rsidP="007D4AF8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0A2F5F" id="Zone de texte 38" o:spid="_x0000_s1027" style="position:absolute;margin-left:102.4pt;margin-top:114.05pt;width:19.75pt;height:20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" strokeweight=".79mm">
                <v:textbox>
                  <w:txbxContent>
                    <w:p w:rsidR="007D4AF8" w:rsidRDefault="007D4AF8" w:rsidP="007D4AF8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D59D20" wp14:editId="2EF99BBC">
                <wp:simplePos x="0" y="0"/>
                <wp:positionH relativeFrom="column">
                  <wp:posOffset>3234690</wp:posOffset>
                </wp:positionH>
                <wp:positionV relativeFrom="paragraph">
                  <wp:posOffset>1649095</wp:posOffset>
                </wp:positionV>
                <wp:extent cx="250825" cy="259715"/>
                <wp:effectExtent l="19050" t="19050" r="16510" b="26670"/>
                <wp:wrapNone/>
                <wp:docPr id="20" name="Zone de text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D4AF8" w:rsidRDefault="007D4AF8" w:rsidP="007D4AF8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D59D20" id="Zone de texte 40" o:spid="_x0000_s1028" style="position:absolute;margin-left:254.7pt;margin-top:129.85pt;width:19.75pt;height:20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" strokeweight=".79mm">
                <v:textbox>
                  <w:txbxContent>
                    <w:p w:rsidR="007D4AF8" w:rsidRDefault="007D4AF8" w:rsidP="007D4AF8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D83D3C" wp14:editId="5AB1FAA4">
                <wp:simplePos x="0" y="0"/>
                <wp:positionH relativeFrom="page">
                  <wp:posOffset>1014730</wp:posOffset>
                </wp:positionH>
                <wp:positionV relativeFrom="paragraph">
                  <wp:posOffset>3201670</wp:posOffset>
                </wp:positionV>
                <wp:extent cx="776605" cy="236220"/>
                <wp:effectExtent l="19050" t="19050" r="24130" b="12700"/>
                <wp:wrapNone/>
                <wp:docPr id="21" name="Zone de text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800" cy="23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D4AF8" w:rsidRDefault="007D4AF8" w:rsidP="007D4AF8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Mer du Nord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D83D3C" id="Zone de texte 42" o:spid="_x0000_s1029" style="position:absolute;margin-left:79.9pt;margin-top:252.1pt;width:61.15pt;height:18.6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" strokeweight=".79mm">
                <v:textbox>
                  <w:txbxContent>
                    <w:p w:rsidR="007D4AF8" w:rsidRDefault="007D4AF8" w:rsidP="007D4AF8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Mer du Nord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E9493B" wp14:editId="28AB4C9A">
                <wp:simplePos x="0" y="0"/>
                <wp:positionH relativeFrom="margin">
                  <wp:posOffset>5300980</wp:posOffset>
                </wp:positionH>
                <wp:positionV relativeFrom="paragraph">
                  <wp:posOffset>1546860</wp:posOffset>
                </wp:positionV>
                <wp:extent cx="736600" cy="243840"/>
                <wp:effectExtent l="19050" t="19050" r="26035" b="23495"/>
                <wp:wrapNone/>
                <wp:docPr id="23" name="Zone de text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5840" cy="24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D4AF8" w:rsidRDefault="007D4AF8" w:rsidP="007D4AF8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PAYS-BAS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E9493B" id="Zone de texte 46" o:spid="_x0000_s1030" style="position:absolute;margin-left:417.4pt;margin-top:121.8pt;width:58pt;height:19.2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" strokeweight=".79mm">
                <v:textbox>
                  <w:txbxContent>
                    <w:p w:rsidR="007D4AF8" w:rsidRDefault="007D4AF8" w:rsidP="007D4AF8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PAYS-BAS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A686A3" wp14:editId="6587FB1F">
                <wp:simplePos x="0" y="0"/>
                <wp:positionH relativeFrom="column">
                  <wp:posOffset>2367915</wp:posOffset>
                </wp:positionH>
                <wp:positionV relativeFrom="paragraph">
                  <wp:posOffset>569595</wp:posOffset>
                </wp:positionV>
                <wp:extent cx="4031615" cy="2254885"/>
                <wp:effectExtent l="19050" t="19050" r="0" b="32385"/>
                <wp:wrapNone/>
                <wp:docPr id="24" name="Forme libre : form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0920" cy="2254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1311" h="2253965">
                              <a:moveTo>
                                <a:pt x="0" y="0"/>
                              </a:moveTo>
                              <a:lnTo>
                                <a:pt x="421419" y="222636"/>
                              </a:lnTo>
                              <a:cubicBezTo>
                                <a:pt x="531412" y="282271"/>
                                <a:pt x="572494" y="296849"/>
                                <a:pt x="659958" y="357809"/>
                              </a:cubicBezTo>
                              <a:cubicBezTo>
                                <a:pt x="747422" y="418769"/>
                                <a:pt x="848139" y="516834"/>
                                <a:pt x="946205" y="588396"/>
                              </a:cubicBezTo>
                              <a:cubicBezTo>
                                <a:pt x="1044271" y="659958"/>
                                <a:pt x="1106557" y="685137"/>
                                <a:pt x="1248355" y="787179"/>
                              </a:cubicBezTo>
                              <a:cubicBezTo>
                                <a:pt x="1390153" y="889221"/>
                                <a:pt x="1663148" y="1091979"/>
                                <a:pt x="1796995" y="1200647"/>
                              </a:cubicBezTo>
                              <a:cubicBezTo>
                                <a:pt x="1930842" y="1309315"/>
                                <a:pt x="1987827" y="1367624"/>
                                <a:pt x="2051437" y="1439186"/>
                              </a:cubicBezTo>
                              <a:cubicBezTo>
                                <a:pt x="2115047" y="1510748"/>
                                <a:pt x="2129624" y="1579659"/>
                                <a:pt x="2178657" y="1630017"/>
                              </a:cubicBezTo>
                              <a:cubicBezTo>
                                <a:pt x="2227690" y="1680375"/>
                                <a:pt x="2268772" y="1698929"/>
                                <a:pt x="2345635" y="1741336"/>
                              </a:cubicBezTo>
                              <a:cubicBezTo>
                                <a:pt x="2422498" y="1783743"/>
                                <a:pt x="2552369" y="1836751"/>
                                <a:pt x="2639833" y="1884459"/>
                              </a:cubicBezTo>
                              <a:cubicBezTo>
                                <a:pt x="2727297" y="1932167"/>
                                <a:pt x="2775005" y="1979874"/>
                                <a:pt x="2870421" y="2027582"/>
                              </a:cubicBezTo>
                              <a:cubicBezTo>
                                <a:pt x="2965837" y="2075290"/>
                                <a:pt x="3098358" y="2133600"/>
                                <a:pt x="3212327" y="2170706"/>
                              </a:cubicBezTo>
                              <a:cubicBezTo>
                                <a:pt x="3326296" y="2207812"/>
                                <a:pt x="3464118" y="2240943"/>
                                <a:pt x="3554233" y="2250219"/>
                              </a:cubicBezTo>
                              <a:cubicBezTo>
                                <a:pt x="3644348" y="2259495"/>
                                <a:pt x="3673503" y="2251544"/>
                                <a:pt x="3753016" y="2226365"/>
                              </a:cubicBezTo>
                              <a:cubicBezTo>
                                <a:pt x="3832529" y="2201186"/>
                                <a:pt x="3931920" y="2150165"/>
                                <a:pt x="4031311" y="2099144"/>
                              </a:cubicBezTo>
                            </a:path>
                          </a:pathLst>
                        </a:custGeom>
                        <a:noFill/>
                        <a:ln w="57240">
                          <a:solidFill>
                            <a:schemeClr val="bg1">
                              <a:lumMod val="95000"/>
                            </a:schemeClr>
                          </a:solidFill>
                          <a:custDash>
                            <a:ds d="400000" sp="300000"/>
                          </a:custDash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4E1B5F" id="Forme libre : forme 19" o:spid="_x0000_s1026" style="position:absolute;margin-left:186.45pt;margin-top:44.85pt;width:317.45pt;height:177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031311,2253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" path="m,l421419,222636v109993,59635,151075,74213,238539,135173c747422,418769,848139,516834,946205,588396v98066,71562,160352,96741,302150,198783c1390153,889221,1663148,1091979,1796995,1200647v133847,108668,190832,166977,254442,238539c2115047,1510748,2129624,1579659,2178657,1630017v49033,50358,90115,68912,166978,111319c2422498,1783743,2552369,1836751,2639833,1884459v87464,47708,135172,95415,230588,143123c2965837,2075290,3098358,2133600,3212327,2170706v113969,37106,251791,70237,341906,79513c3644348,2259495,3673503,2251544,3753016,2226365v79513,-25179,178904,-76200,278295,-127221e" filled="f" strokecolor="#f2f2f2 [3052]" strokeweight="1.59mm">
                <v:path arrowok="t"/>
              </v:shape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CB9C149" wp14:editId="6D38CC02">
                <wp:simplePos x="0" y="0"/>
                <wp:positionH relativeFrom="column">
                  <wp:posOffset>1358265</wp:posOffset>
                </wp:positionH>
                <wp:positionV relativeFrom="paragraph">
                  <wp:posOffset>2028825</wp:posOffset>
                </wp:positionV>
                <wp:extent cx="5026025" cy="1622425"/>
                <wp:effectExtent l="19050" t="19050" r="42545" b="36195"/>
                <wp:wrapNone/>
                <wp:docPr id="25" name="Forme libre : form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5240" cy="1621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5225" h="1621741">
                              <a:moveTo>
                                <a:pt x="5025225" y="1276080"/>
                              </a:moveTo>
                              <a:cubicBezTo>
                                <a:pt x="4827105" y="1368182"/>
                                <a:pt x="4628985" y="1460285"/>
                                <a:pt x="4428877" y="1514619"/>
                              </a:cubicBezTo>
                              <a:cubicBezTo>
                                <a:pt x="4228769" y="1568953"/>
                                <a:pt x="3969027" y="1587506"/>
                                <a:pt x="3824578" y="1602083"/>
                              </a:cubicBezTo>
                              <a:cubicBezTo>
                                <a:pt x="3680129" y="1616660"/>
                                <a:pt x="3662901" y="1637864"/>
                                <a:pt x="3562185" y="1602083"/>
                              </a:cubicBezTo>
                              <a:cubicBezTo>
                                <a:pt x="3461469" y="1566302"/>
                                <a:pt x="3320995" y="1493415"/>
                                <a:pt x="3220279" y="1387398"/>
                              </a:cubicBezTo>
                              <a:cubicBezTo>
                                <a:pt x="3119563" y="1281381"/>
                                <a:pt x="3033423" y="1068021"/>
                                <a:pt x="2957886" y="965979"/>
                              </a:cubicBezTo>
                              <a:cubicBezTo>
                                <a:pt x="2882349" y="863937"/>
                                <a:pt x="2828014" y="828156"/>
                                <a:pt x="2767054" y="775147"/>
                              </a:cubicBezTo>
                              <a:cubicBezTo>
                                <a:pt x="2706094" y="722138"/>
                                <a:pt x="2657062" y="670456"/>
                                <a:pt x="2592126" y="647927"/>
                              </a:cubicBezTo>
                              <a:cubicBezTo>
                                <a:pt x="2527190" y="625398"/>
                                <a:pt x="2443701" y="675756"/>
                                <a:pt x="2377440" y="639975"/>
                              </a:cubicBezTo>
                              <a:cubicBezTo>
                                <a:pt x="2311179" y="604194"/>
                                <a:pt x="2238292" y="494201"/>
                                <a:pt x="2194560" y="433241"/>
                              </a:cubicBezTo>
                              <a:cubicBezTo>
                                <a:pt x="2150828" y="372281"/>
                                <a:pt x="2158779" y="317947"/>
                                <a:pt x="2115047" y="274215"/>
                              </a:cubicBezTo>
                              <a:cubicBezTo>
                                <a:pt x="2071315" y="230483"/>
                                <a:pt x="1989151" y="215905"/>
                                <a:pt x="1932167" y="170848"/>
                              </a:cubicBezTo>
                              <a:cubicBezTo>
                                <a:pt x="1875183" y="125791"/>
                                <a:pt x="1875183" y="22424"/>
                                <a:pt x="1773141" y="3871"/>
                              </a:cubicBezTo>
                              <a:cubicBezTo>
                                <a:pt x="1671099" y="-14682"/>
                                <a:pt x="1444487" y="38327"/>
                                <a:pt x="1319917" y="59530"/>
                              </a:cubicBezTo>
                              <a:cubicBezTo>
                                <a:pt x="1195347" y="80733"/>
                                <a:pt x="1135712" y="93986"/>
                                <a:pt x="1025719" y="131092"/>
                              </a:cubicBezTo>
                              <a:cubicBezTo>
                                <a:pt x="915726" y="168198"/>
                                <a:pt x="760675" y="254338"/>
                                <a:pt x="659959" y="282167"/>
                              </a:cubicBezTo>
                              <a:cubicBezTo>
                                <a:pt x="559243" y="309996"/>
                                <a:pt x="503583" y="253012"/>
                                <a:pt x="421420" y="298069"/>
                              </a:cubicBezTo>
                              <a:cubicBezTo>
                                <a:pt x="339257" y="343126"/>
                                <a:pt x="237215" y="459746"/>
                                <a:pt x="166978" y="552511"/>
                              </a:cubicBezTo>
                              <a:cubicBezTo>
                                <a:pt x="96741" y="645276"/>
                                <a:pt x="48370" y="749968"/>
                                <a:pt x="0" y="854660"/>
                              </a:cubicBezTo>
                            </a:path>
                          </a:pathLst>
                        </a:custGeom>
                        <a:noFill/>
                        <a:ln w="57240">
                          <a:solidFill>
                            <a:schemeClr val="bg1">
                              <a:lumMod val="95000"/>
                            </a:schemeClr>
                          </a:solidFill>
                          <a:custDash>
                            <a:ds d="400000" sp="300000"/>
                          </a:custDash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DC6106" id="Forme libre : forme 24" o:spid="_x0000_s1026" style="position:absolute;margin-left:106.95pt;margin-top:159.75pt;width:395.75pt;height:127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025225,1621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" path="m5025225,1276080v-198120,92102,-396240,184205,-596348,238539c4228769,1568953,3969027,1587506,3824578,1602083v-144449,14577,-161677,35781,-262393,c3461469,1566302,3320995,1493415,3220279,1387398,3119563,1281381,3033423,1068021,2957886,965979,2882349,863937,2828014,828156,2767054,775147,2706094,722138,2657062,670456,2592126,647927v-64936,-22529,-148425,27829,-214686,-7952c2311179,604194,2238292,494201,2194560,433241v-43732,-60960,-35781,-115294,-79513,-159026c2071315,230483,1989151,215905,1932167,170848,1875183,125791,1875183,22424,1773141,3871,1671099,-14682,1444487,38327,1319917,59530v-124570,21203,-184205,34456,-294198,71562c915726,168198,760675,254338,659959,282167,559243,309996,503583,253012,421420,298069,339257,343126,237215,459746,166978,552511,96741,645276,48370,749968,,854660e" filled="f" strokecolor="#f2f2f2 [3052]" strokeweight="1.59mm">
                <v:path arrowok="t"/>
              </v:shape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F7554C" wp14:editId="49902617">
                <wp:simplePos x="0" y="0"/>
                <wp:positionH relativeFrom="margin">
                  <wp:align>center</wp:align>
                </wp:positionH>
                <wp:positionV relativeFrom="paragraph">
                  <wp:posOffset>960755</wp:posOffset>
                </wp:positionV>
                <wp:extent cx="250825" cy="259715"/>
                <wp:effectExtent l="19050" t="19050" r="16510" b="26670"/>
                <wp:wrapNone/>
                <wp:docPr id="26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D4AF8" w:rsidRDefault="007D4AF8" w:rsidP="007D4AF8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F7554C" id="Zone de texte 5" o:spid="_x0000_s1031" style="position:absolute;margin-left:0;margin-top:75.65pt;width:19.75pt;height:20.45pt;z-index:2516674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" strokeweight=".79mm">
                <v:textbox>
                  <w:txbxContent>
                    <w:p w:rsidR="007D4AF8" w:rsidRDefault="007D4AF8" w:rsidP="007D4AF8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12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7D4AF8" w:rsidRDefault="00CE4457" w:rsidP="007D4AF8">
      <w:pPr>
        <w:pStyle w:val="NormalWeb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3A122642" wp14:editId="65528D03">
                <wp:simplePos x="0" y="0"/>
                <wp:positionH relativeFrom="column">
                  <wp:posOffset>-57748</wp:posOffset>
                </wp:positionH>
                <wp:positionV relativeFrom="paragraph">
                  <wp:posOffset>286833</wp:posOffset>
                </wp:positionV>
                <wp:extent cx="6176645" cy="2113280"/>
                <wp:effectExtent l="19050" t="0" r="0" b="1270"/>
                <wp:wrapNone/>
                <wp:docPr id="6" name="Groupe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6645" cy="2113280"/>
                          <a:chOff x="0" y="0"/>
                          <a:chExt cx="6176694" cy="2113477"/>
                        </a:xfrm>
                      </wpg:grpSpPr>
                      <wpg:grpSp>
                        <wpg:cNvPr id="8" name="Groupe 8"/>
                        <wpg:cNvGrpSpPr/>
                        <wpg:grpSpPr>
                          <a:xfrm>
                            <a:off x="0" y="1675619"/>
                            <a:ext cx="509905" cy="374015"/>
                            <a:chOff x="0" y="0"/>
                            <a:chExt cx="510466" cy="374269"/>
                          </a:xfrm>
                        </wpg:grpSpPr>
                        <wps:wsp>
                          <wps:cNvPr id="12" name="Rectangle 12"/>
                          <wps:cNvSpPr/>
                          <wps:spPr>
                            <a:xfrm rot="1378242">
                              <a:off x="295421" y="98474"/>
                              <a:ext cx="215045" cy="4866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Rectangle 16"/>
                          <wps:cNvSpPr/>
                          <wps:spPr>
                            <a:xfrm rot="1378242">
                              <a:off x="0" y="0"/>
                              <a:ext cx="215045" cy="4866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Rectangle 38"/>
                          <wps:cNvSpPr/>
                          <wps:spPr>
                            <a:xfrm rot="20404360">
                              <a:off x="288388" y="267287"/>
                              <a:ext cx="215045" cy="4866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" name="Rectangle 41"/>
                          <wps:cNvSpPr/>
                          <wps:spPr>
                            <a:xfrm rot="20871903">
                              <a:off x="7034" y="325609"/>
                              <a:ext cx="215045" cy="4866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073741831" name="Zone de texte 10"/>
                        <wps:cNvSpPr/>
                        <wps:spPr>
                          <a:xfrm>
                            <a:off x="84407" y="132276"/>
                            <a:ext cx="25019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7D4AF8" w:rsidRDefault="007D4AF8" w:rsidP="007D4AF8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1073741845" name="Zone de texte 1073741845"/>
                        <wps:cNvSpPr txBox="1"/>
                        <wps:spPr>
                          <a:xfrm>
                            <a:off x="634414" y="0"/>
                            <a:ext cx="5542280" cy="6680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7D4AF8" w:rsidRPr="002068C3" w:rsidRDefault="007D4AF8" w:rsidP="007D4AF8">
                              <w:r w:rsidRPr="002068C3">
                                <w:rPr>
                                  <w:rFonts w:cs="Arial"/>
                                </w:rPr>
                                <w:t>Canal Nieuwe Waterweg (XIX</w:t>
                              </w:r>
                              <w:r w:rsidRPr="002068C3">
                                <w:rPr>
                                  <w:rFonts w:cs="Arial"/>
                                  <w:vertAlign w:val="superscript"/>
                                </w:rPr>
                                <w:t>e</w:t>
                              </w:r>
                              <w:r w:rsidRPr="002068C3">
                                <w:rPr>
                                  <w:rFonts w:cs="Arial"/>
                                </w:rPr>
                                <w:t xml:space="preserve"> siècle) rendant l’accessibilité du port permanente ; Canal Caland (années 1960) permettant l’accès du port aux plus gros navires.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52" name="Zone de texte 1073741852"/>
                        <wps:cNvSpPr txBox="1"/>
                        <wps:spPr>
                          <a:xfrm>
                            <a:off x="634413" y="661182"/>
                            <a:ext cx="2539117" cy="28838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7D4AF8" w:rsidRPr="002068C3" w:rsidRDefault="007D4AF8" w:rsidP="007D4AF8">
                              <w:p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2068C3">
                                <w:rPr>
                                  <w:rFonts w:cs="Arial"/>
                                </w:rPr>
                                <w:t>Europoort</w:t>
                              </w:r>
                              <w:r w:rsidRPr="002068C3">
                                <w:rPr>
                                  <w:rFonts w:cs="Arial"/>
                                  <w:color w:val="00B050"/>
                                </w:rPr>
                                <w:t xml:space="preserve"> </w:t>
                              </w:r>
                              <w:r w:rsidRPr="002068C3">
                                <w:rPr>
                                  <w:rFonts w:cs="Arial"/>
                                </w:rPr>
                                <w:t>(1958-1964)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1" name="Zone de texte 1073741871"/>
                        <wps:cNvSpPr txBox="1"/>
                        <wps:spPr>
                          <a:xfrm>
                            <a:off x="634414" y="949570"/>
                            <a:ext cx="1887582" cy="29542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7D4AF8" w:rsidRPr="002068C3" w:rsidRDefault="007D4AF8" w:rsidP="007D4AF8">
                              <w:r w:rsidRPr="002068C3">
                                <w:rPr>
                                  <w:rFonts w:cs="Arial"/>
                                </w:rPr>
                                <w:t>Maasvlakte</w:t>
                              </w:r>
                              <w:r w:rsidRPr="002068C3">
                                <w:rPr>
                                  <w:rFonts w:cs="Arial"/>
                                  <w:color w:val="00B050"/>
                                </w:rPr>
                                <w:t xml:space="preserve"> </w:t>
                              </w:r>
                              <w:r w:rsidRPr="002068C3">
                                <w:rPr>
                                  <w:rFonts w:cs="Arial"/>
                                </w:rPr>
                                <w:t>(1966-1974)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5" name="Zone de texte 1073741875"/>
                        <wps:cNvSpPr txBox="1"/>
                        <wps:spPr>
                          <a:xfrm>
                            <a:off x="620341" y="1280040"/>
                            <a:ext cx="3073117" cy="42199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7D4AF8" w:rsidRPr="002068C3" w:rsidRDefault="007D4AF8" w:rsidP="007D4AF8">
                              <w:r w:rsidRPr="002068C3">
                                <w:rPr>
                                  <w:rFonts w:cs="Arial"/>
                                </w:rPr>
                                <w:t>Maasvlakte 2 (2008-2013)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6" name="Zone de texte 1073741876"/>
                        <wps:cNvSpPr txBox="1"/>
                        <wps:spPr>
                          <a:xfrm>
                            <a:off x="662550" y="1702191"/>
                            <a:ext cx="1793658" cy="41128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7D4AF8" w:rsidRPr="002068C3" w:rsidRDefault="007D4AF8" w:rsidP="007D4AF8">
                              <w:r w:rsidRPr="002068C3">
                                <w:rPr>
                                  <w:rFonts w:cs="Arial"/>
                                </w:rPr>
                                <w:t>Estuaire Meuse-Rhin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7" name="Zone de texte 13"/>
                        <wps:cNvSpPr/>
                        <wps:spPr>
                          <a:xfrm>
                            <a:off x="76689" y="982687"/>
                            <a:ext cx="250825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7D4AF8" w:rsidRDefault="007D4AF8" w:rsidP="007D4AF8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1073741878" name="Zone de texte 15"/>
                        <wps:cNvSpPr/>
                        <wps:spPr>
                          <a:xfrm>
                            <a:off x="76689" y="1264041"/>
                            <a:ext cx="250825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7D4AF8" w:rsidRDefault="007D4AF8" w:rsidP="007D4AF8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1073741879" name="Zone de texte 6"/>
                        <wps:cNvSpPr/>
                        <wps:spPr>
                          <a:xfrm>
                            <a:off x="76689" y="687266"/>
                            <a:ext cx="250825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7D4AF8" w:rsidRDefault="007D4AF8" w:rsidP="007D4AF8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122642" id="Groupe 6" o:spid="_x0000_s1032" style="position:absolute;margin-left:-4.55pt;margin-top:22.6pt;width:486.35pt;height:166.4pt;z-index:251668480" coordsize="61766,21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">
                <v:group id="Groupe 8" o:spid="_x0000_s1033" style="position:absolute;top:16756;width:5099;height:3740" coordsize="510466,374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rect id="Rectangle 12" o:spid="_x0000_s1034" style="position:absolute;left:295421;top:98474;width:215045;height:48660;rotation:150540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" fillcolor="white [3201]" strokecolor="black [3213]" strokeweight="2pt"/>
                  <v:rect id="Rectangle 16" o:spid="_x0000_s1035" style="position:absolute;width:215045;height:48660;rotation:150540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" fillcolor="white [3201]" strokecolor="black [3213]" strokeweight="2pt"/>
                  <v:rect id="Rectangle 38" o:spid="_x0000_s1036" style="position:absolute;left:288388;top:267287;width:215045;height:48660;rotation:-130595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" fillcolor="white [3201]" strokecolor="black [3213]" strokeweight="2pt"/>
                  <v:rect id="Rectangle 41" o:spid="_x0000_s1037" style="position:absolute;left:7034;top:325609;width:215045;height:48660;rotation:-795276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" fillcolor="white [3201]" strokecolor="black [3213]" strokeweight="2pt"/>
                </v:group>
                <v:rect id="Zone de texte 10" o:spid="_x0000_s1038" style="position:absolute;left:844;top:1322;width:2501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" strokeweight=".79mm">
                  <v:textbox>
                    <w:txbxContent>
                      <w:p w:rsidR="007D4AF8" w:rsidRDefault="007D4AF8" w:rsidP="007D4AF8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1073741845" o:spid="_x0000_s1039" type="#_x0000_t202" style="position:absolute;left:6344;width:55422;height:6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" fillcolor="white [3201]" stroked="f" strokeweight=".5pt">
                  <v:textbox>
                    <w:txbxContent>
                      <w:p w:rsidR="007D4AF8" w:rsidRPr="002068C3" w:rsidRDefault="007D4AF8" w:rsidP="007D4AF8">
                        <w:r w:rsidRPr="002068C3">
                          <w:rPr>
                            <w:rFonts w:cs="Arial"/>
                          </w:rPr>
                          <w:t xml:space="preserve">Canal </w:t>
                        </w:r>
                        <w:proofErr w:type="spellStart"/>
                        <w:r w:rsidRPr="002068C3">
                          <w:rPr>
                            <w:rFonts w:cs="Arial"/>
                          </w:rPr>
                          <w:t>Nieuwe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</w:t>
                        </w:r>
                        <w:proofErr w:type="spellStart"/>
                        <w:r w:rsidRPr="002068C3">
                          <w:rPr>
                            <w:rFonts w:cs="Arial"/>
                          </w:rPr>
                          <w:t>Waterweg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(XIX</w:t>
                        </w:r>
                        <w:r w:rsidRPr="002068C3">
                          <w:rPr>
                            <w:rFonts w:cs="Arial"/>
                            <w:vertAlign w:val="superscript"/>
                          </w:rPr>
                          <w:t>e</w:t>
                        </w:r>
                        <w:r w:rsidRPr="002068C3">
                          <w:rPr>
                            <w:rFonts w:cs="Arial"/>
                          </w:rPr>
                          <w:t xml:space="preserve"> siècle) rendant l’accessibilité du port permanente ; Canal </w:t>
                        </w:r>
                        <w:proofErr w:type="spellStart"/>
                        <w:r w:rsidRPr="002068C3">
                          <w:rPr>
                            <w:rFonts w:cs="Arial"/>
                          </w:rPr>
                          <w:t>Caland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(années 1960) permettant l’accès du port aux plus gros navires.</w:t>
                        </w:r>
                      </w:p>
                    </w:txbxContent>
                  </v:textbox>
                </v:shape>
                <v:shape id="Zone de texte 1073741852" o:spid="_x0000_s1040" type="#_x0000_t202" style="position:absolute;left:6344;top:6611;width:25391;height:28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" fillcolor="white [3201]" stroked="f" strokeweight=".5pt">
                  <v:textbox>
                    <w:txbxContent>
                      <w:p w:rsidR="007D4AF8" w:rsidRPr="002068C3" w:rsidRDefault="007D4AF8" w:rsidP="007D4AF8">
                        <w:p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2068C3">
                          <w:rPr>
                            <w:rFonts w:cs="Arial"/>
                          </w:rPr>
                          <w:t>Europoort</w:t>
                        </w:r>
                        <w:r w:rsidRPr="002068C3">
                          <w:rPr>
                            <w:rFonts w:cs="Arial"/>
                            <w:color w:val="00B050"/>
                          </w:rPr>
                          <w:t xml:space="preserve"> </w:t>
                        </w:r>
                        <w:r w:rsidRPr="002068C3">
                          <w:rPr>
                            <w:rFonts w:cs="Arial"/>
                          </w:rPr>
                          <w:t>(1958-1964)</w:t>
                        </w:r>
                      </w:p>
                    </w:txbxContent>
                  </v:textbox>
                </v:shape>
                <v:shape id="Zone de texte 1073741871" o:spid="_x0000_s1041" type="#_x0000_t202" style="position:absolute;left:6344;top:9495;width:18875;height:2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" fillcolor="white [3201]" stroked="f" strokeweight=".5pt">
                  <v:textbox>
                    <w:txbxContent>
                      <w:p w:rsidR="007D4AF8" w:rsidRPr="002068C3" w:rsidRDefault="007D4AF8" w:rsidP="007D4AF8">
                        <w:proofErr w:type="spellStart"/>
                        <w:r w:rsidRPr="002068C3">
                          <w:rPr>
                            <w:rFonts w:cs="Arial"/>
                          </w:rPr>
                          <w:t>Maasvlakte</w:t>
                        </w:r>
                        <w:proofErr w:type="spellEnd"/>
                        <w:r w:rsidRPr="002068C3">
                          <w:rPr>
                            <w:rFonts w:cs="Arial"/>
                            <w:color w:val="00B050"/>
                          </w:rPr>
                          <w:t xml:space="preserve"> </w:t>
                        </w:r>
                        <w:r w:rsidRPr="002068C3">
                          <w:rPr>
                            <w:rFonts w:cs="Arial"/>
                          </w:rPr>
                          <w:t>(1966-1974)</w:t>
                        </w:r>
                      </w:p>
                    </w:txbxContent>
                  </v:textbox>
                </v:shape>
                <v:shape id="Zone de texte 1073741875" o:spid="_x0000_s1042" type="#_x0000_t202" style="position:absolute;left:6203;top:12800;width:30731;height:4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" fillcolor="white [3201]" stroked="f" strokeweight=".5pt">
                  <v:textbox>
                    <w:txbxContent>
                      <w:p w:rsidR="007D4AF8" w:rsidRPr="002068C3" w:rsidRDefault="007D4AF8" w:rsidP="007D4AF8">
                        <w:proofErr w:type="spellStart"/>
                        <w:r w:rsidRPr="002068C3">
                          <w:rPr>
                            <w:rFonts w:cs="Arial"/>
                          </w:rPr>
                          <w:t>Maasvlakte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2 (2008-2013)</w:t>
                        </w:r>
                      </w:p>
                    </w:txbxContent>
                  </v:textbox>
                </v:shape>
                <v:shape id="Zone de texte 1073741876" o:spid="_x0000_s1043" type="#_x0000_t202" style="position:absolute;left:6625;top:17021;width:17937;height:4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" fillcolor="white [3201]" stroked="f" strokeweight=".5pt">
                  <v:textbox>
                    <w:txbxContent>
                      <w:p w:rsidR="007D4AF8" w:rsidRPr="002068C3" w:rsidRDefault="007D4AF8" w:rsidP="007D4AF8">
                        <w:r w:rsidRPr="002068C3">
                          <w:rPr>
                            <w:rFonts w:cs="Arial"/>
                          </w:rPr>
                          <w:t>Estuaire Meuse-Rhin</w:t>
                        </w:r>
                      </w:p>
                    </w:txbxContent>
                  </v:textbox>
                </v:shape>
                <v:rect id="Zone de texte 13" o:spid="_x0000_s1044" style="position:absolute;left:766;top:9826;width:2509;height:25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" strokeweight=".79mm">
                  <v:textbox>
                    <w:txbxContent>
                      <w:p w:rsidR="007D4AF8" w:rsidRDefault="007D4AF8" w:rsidP="007D4AF8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3</w:t>
                        </w:r>
                      </w:p>
                    </w:txbxContent>
                  </v:textbox>
                </v:rect>
                <v:rect id="Zone de texte 15" o:spid="_x0000_s1045" style="position:absolute;left:766;top:12640;width:2509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" strokeweight=".79mm">
                  <v:textbox>
                    <w:txbxContent>
                      <w:p w:rsidR="007D4AF8" w:rsidRDefault="007D4AF8" w:rsidP="007D4AF8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4</w:t>
                        </w:r>
                      </w:p>
                    </w:txbxContent>
                  </v:textbox>
                </v:rect>
                <v:rect id="Zone de texte 6" o:spid="_x0000_s1046" style="position:absolute;left:766;top:6872;width:2509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" strokeweight=".79mm">
                  <v:textbox>
                    <w:txbxContent>
                      <w:p w:rsidR="007D4AF8" w:rsidRDefault="007D4AF8" w:rsidP="007D4AF8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7D4AF8" w:rsidRDefault="007D4AF8" w:rsidP="007D4AF8">
      <w:pPr>
        <w:pStyle w:val="NormalWeb"/>
        <w:rPr>
          <w:rFonts w:ascii="Arial" w:hAnsi="Arial" w:cs="Arial"/>
        </w:rPr>
      </w:pPr>
    </w:p>
    <w:p w:rsidR="007D4AF8" w:rsidRDefault="007D4AF8" w:rsidP="007D4AF8">
      <w:pPr>
        <w:pStyle w:val="NormalWeb"/>
        <w:rPr>
          <w:rFonts w:ascii="Arial" w:hAnsi="Arial" w:cs="Arial"/>
        </w:rPr>
      </w:pPr>
    </w:p>
    <w:p w:rsidR="007D4AF8" w:rsidRDefault="007D4AF8" w:rsidP="007D4AF8">
      <w:pPr>
        <w:pStyle w:val="NormalWeb"/>
        <w:rPr>
          <w:rFonts w:ascii="Arial" w:hAnsi="Arial" w:cs="Arial"/>
        </w:rPr>
      </w:pPr>
    </w:p>
    <w:p w:rsidR="007D4AF8" w:rsidRDefault="007D4AF8" w:rsidP="007D4AF8">
      <w:pPr>
        <w:pStyle w:val="NormalWeb"/>
        <w:rPr>
          <w:rFonts w:ascii="Arial" w:hAnsi="Arial" w:cs="Arial"/>
        </w:rPr>
      </w:pPr>
    </w:p>
    <w:p w:rsidR="007D4AF8" w:rsidRDefault="007D4AF8" w:rsidP="007D4AF8">
      <w:pPr>
        <w:pStyle w:val="NormalWeb"/>
        <w:rPr>
          <w:rFonts w:ascii="Arial" w:hAnsi="Arial" w:cs="Arial"/>
        </w:rPr>
      </w:pPr>
    </w:p>
    <w:p w:rsidR="007D4AF8" w:rsidRDefault="007D4AF8" w:rsidP="007D4AF8">
      <w:pPr>
        <w:pStyle w:val="NormalWeb"/>
        <w:rPr>
          <w:rFonts w:ascii="Arial" w:hAnsi="Arial" w:cs="Arial"/>
        </w:rPr>
      </w:pPr>
    </w:p>
    <w:p w:rsidR="007D4AF8" w:rsidRDefault="007D4AF8" w:rsidP="007D4AF8">
      <w:pPr>
        <w:pStyle w:val="NormalWeb"/>
        <w:rPr>
          <w:rFonts w:ascii="Arial" w:hAnsi="Arial" w:cs="Arial"/>
        </w:rPr>
      </w:pPr>
    </w:p>
    <w:p w:rsidR="007D4AF8" w:rsidRDefault="007D4AF8" w:rsidP="00123CA1">
      <w:pPr>
        <w:pStyle w:val="NormalWeb"/>
        <w:rPr>
          <w:rFonts w:ascii="Arial" w:eastAsia="MS Mincho" w:hAnsi="Arial" w:cs="Arial"/>
        </w:rPr>
      </w:pPr>
      <w:r w:rsidRPr="002D6508">
        <w:rPr>
          <w:rFonts w:ascii="Arial" w:hAnsi="Arial" w:cs="Arial"/>
        </w:rPr>
        <w:t xml:space="preserve">Source : Capture d’écran, Google Earth Pro [consulté </w:t>
      </w:r>
      <w:r>
        <w:rPr>
          <w:rFonts w:ascii="Arial" w:hAnsi="Arial" w:cs="Arial"/>
        </w:rPr>
        <w:t xml:space="preserve">en octobre </w:t>
      </w:r>
      <w:r w:rsidRPr="002D6508">
        <w:rPr>
          <w:rFonts w:ascii="Arial" w:hAnsi="Arial" w:cs="Arial"/>
        </w:rPr>
        <w:t>2019].</w:t>
      </w:r>
    </w:p>
    <w:p w:rsidR="007D4AF8" w:rsidRDefault="007D4AF8" w:rsidP="007D4AF8">
      <w:pPr>
        <w:pStyle w:val="NormalWeb"/>
        <w:spacing w:beforeAutospacing="0" w:afterAutospacing="0"/>
        <w:jc w:val="both"/>
        <w:rPr>
          <w:rFonts w:ascii="Arial" w:hAnsi="Arial" w:cs="Arial"/>
        </w:rPr>
      </w:pPr>
      <w:r w:rsidRPr="002D6508">
        <w:rPr>
          <w:rFonts w:ascii="Arial" w:hAnsi="Arial" w:cs="Arial"/>
        </w:rPr>
        <w:lastRenderedPageBreak/>
        <w:t>Questions :</w:t>
      </w:r>
    </w:p>
    <w:p w:rsidR="007D4AF8" w:rsidRPr="002D6508" w:rsidRDefault="007D4AF8" w:rsidP="007D4AF8">
      <w:pPr>
        <w:pStyle w:val="NormalWeb"/>
        <w:spacing w:beforeAutospacing="0" w:afterAutospacing="0"/>
        <w:jc w:val="both"/>
        <w:rPr>
          <w:rFonts w:ascii="Arial" w:hAnsi="Arial" w:cs="Arial"/>
        </w:rPr>
      </w:pPr>
    </w:p>
    <w:p w:rsidR="007D4AF8" w:rsidRPr="002D6508" w:rsidRDefault="007D4AF8" w:rsidP="007D4AF8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Qu’est-ce que Maasvlakte 2 ? Où se situe-t-il ?</w:t>
      </w:r>
    </w:p>
    <w:p w:rsidR="007D4AF8" w:rsidRPr="002D6508" w:rsidRDefault="007D4AF8" w:rsidP="007D4AF8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Pourquoi cette extension a-t-elle été mise en œuvre ? </w:t>
      </w:r>
    </w:p>
    <w:p w:rsidR="007D4AF8" w:rsidRPr="002D6508" w:rsidRDefault="007D4AF8" w:rsidP="007D4AF8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De quels aménagements successifs a bénéficié le port de Rotterdam</w:t>
      </w:r>
      <w:r w:rsidRPr="002D6508">
        <w:rPr>
          <w:rFonts w:ascii="Arial" w:hAnsi="Arial" w:cs="Arial"/>
        </w:rPr>
        <w:t xml:space="preserve"> ? </w:t>
      </w:r>
    </w:p>
    <w:p w:rsidR="007D4AF8" w:rsidRPr="002D6508" w:rsidRDefault="007D4AF8" w:rsidP="007D4AF8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2D6508">
        <w:rPr>
          <w:rFonts w:ascii="Arial" w:hAnsi="Arial" w:cs="Arial"/>
        </w:rPr>
        <w:t>Just</w:t>
      </w:r>
      <w:r>
        <w:rPr>
          <w:rFonts w:ascii="Arial" w:hAnsi="Arial" w:cs="Arial"/>
        </w:rPr>
        <w:t xml:space="preserve">ifiez l’affirmation suivante : </w:t>
      </w:r>
      <w:r w:rsidRPr="002D6508">
        <w:rPr>
          <w:rFonts w:ascii="Arial" w:hAnsi="Arial" w:cs="Arial"/>
        </w:rPr>
        <w:t>le port de Rotterdam est un espace industrialo-portuaire europée</w:t>
      </w:r>
      <w:r>
        <w:rPr>
          <w:rFonts w:ascii="Arial" w:hAnsi="Arial" w:cs="Arial"/>
        </w:rPr>
        <w:t>n de dimension internationale.</w:t>
      </w:r>
    </w:p>
    <w:p w:rsidR="007D4AF8" w:rsidRPr="005C7C11" w:rsidRDefault="007D4AF8" w:rsidP="007D4AF8"/>
    <w:p w:rsidR="007D4AF8" w:rsidRPr="005C7C11" w:rsidRDefault="007D4AF8" w:rsidP="007D4AF8">
      <w:pPr>
        <w:suppressLineNumbers/>
        <w:autoSpaceDE w:val="0"/>
        <w:autoSpaceDN w:val="0"/>
        <w:adjustRightInd w:val="0"/>
        <w:jc w:val="both"/>
      </w:pPr>
    </w:p>
    <w:p w:rsidR="007D4AF8" w:rsidRPr="005C7C11" w:rsidRDefault="007D4AF8" w:rsidP="007D4AF8">
      <w:pPr>
        <w:suppressLineNumbers/>
        <w:autoSpaceDE w:val="0"/>
        <w:autoSpaceDN w:val="0"/>
        <w:adjustRightInd w:val="0"/>
        <w:jc w:val="both"/>
      </w:pPr>
    </w:p>
    <w:p w:rsidR="007D4AF8" w:rsidRPr="005C7C11" w:rsidRDefault="007D4AF8" w:rsidP="007D4AF8">
      <w:pPr>
        <w:suppressLineNumbers/>
        <w:autoSpaceDE w:val="0"/>
        <w:autoSpaceDN w:val="0"/>
        <w:adjustRightInd w:val="0"/>
      </w:pPr>
    </w:p>
    <w:p w:rsidR="00FA2E0B" w:rsidRDefault="00FA2E0B">
      <w:pPr>
        <w:spacing w:after="0" w:line="240" w:lineRule="auto"/>
        <w:ind w:left="0"/>
      </w:pPr>
    </w:p>
    <w:sectPr w:rsidR="00FA2E0B" w:rsidSect="00D15825">
      <w:headerReference w:type="even" r:id="rId12"/>
      <w:headerReference w:type="default" r:id="rId13"/>
      <w:footerReference w:type="even" r:id="rId14"/>
      <w:footerReference w:type="default" r:id="rId15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90D" w:rsidRDefault="008B090D" w:rsidP="0053612B">
      <w:pPr>
        <w:spacing w:after="0" w:line="240" w:lineRule="auto"/>
      </w:pPr>
      <w:r>
        <w:separator/>
      </w:r>
    </w:p>
  </w:endnote>
  <w:endnote w:type="continuationSeparator" w:id="0">
    <w:p w:rsidR="008B090D" w:rsidRDefault="008B090D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47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9E33EE" w:rsidRPr="009E33EE">
      <w:rPr>
        <w:noProof/>
        <w:color w:val="000000" w:themeColor="text1"/>
        <w:sz w:val="20"/>
      </w:rPr>
      <w:t>10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9E33EE" w:rsidRPr="009E33EE">
      <w:rPr>
        <w:noProof/>
        <w:color w:val="000000" w:themeColor="text1"/>
        <w:sz w:val="20"/>
      </w:rPr>
      <w:t>10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48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9E33EE" w:rsidRPr="009E33EE">
      <w:rPr>
        <w:noProof/>
        <w:color w:val="000000" w:themeColor="text1"/>
        <w:sz w:val="20"/>
      </w:rPr>
      <w:t>9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9E33EE" w:rsidRPr="009E33EE">
      <w:rPr>
        <w:noProof/>
        <w:color w:val="000000" w:themeColor="text1"/>
        <w:sz w:val="20"/>
      </w:rPr>
      <w:t>10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90D" w:rsidRDefault="008B090D" w:rsidP="0053612B">
      <w:pPr>
        <w:spacing w:after="0" w:line="240" w:lineRule="auto"/>
      </w:pPr>
      <w:r>
        <w:separator/>
      </w:r>
    </w:p>
  </w:footnote>
  <w:footnote w:type="continuationSeparator" w:id="0">
    <w:p w:rsidR="008B090D" w:rsidRDefault="008B090D" w:rsidP="0053612B">
      <w:pPr>
        <w:spacing w:after="0" w:line="240" w:lineRule="auto"/>
      </w:pPr>
      <w:r>
        <w:continuationSeparator/>
      </w:r>
    </w:p>
  </w:footnote>
  <w:footnote w:id="1">
    <w:p w:rsidR="007D4AF8" w:rsidRDefault="007D4AF8" w:rsidP="007D4AF8">
      <w:pPr>
        <w:pStyle w:val="Notedebasdepage"/>
      </w:pPr>
    </w:p>
  </w:footnote>
  <w:footnote w:id="2">
    <w:p w:rsidR="007D4AF8" w:rsidRDefault="007D4AF8" w:rsidP="007D4AF8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2A0AA9"/>
    <w:multiLevelType w:val="hybridMultilevel"/>
    <w:tmpl w:val="39921B70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F724BE"/>
    <w:multiLevelType w:val="hybridMultilevel"/>
    <w:tmpl w:val="AEDCD6AC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9FD3EA7"/>
    <w:multiLevelType w:val="hybridMultilevel"/>
    <w:tmpl w:val="0806536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removePersonalInformation/>
  <w:removeDateAndTime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8CF"/>
    <w:rsid w:val="000134A9"/>
    <w:rsid w:val="000508EF"/>
    <w:rsid w:val="000A3345"/>
    <w:rsid w:val="000C6554"/>
    <w:rsid w:val="00103C42"/>
    <w:rsid w:val="001056A2"/>
    <w:rsid w:val="00116AFA"/>
    <w:rsid w:val="00121498"/>
    <w:rsid w:val="00123CA1"/>
    <w:rsid w:val="00133B59"/>
    <w:rsid w:val="001424D6"/>
    <w:rsid w:val="001532D0"/>
    <w:rsid w:val="001718FD"/>
    <w:rsid w:val="001771F9"/>
    <w:rsid w:val="0022445A"/>
    <w:rsid w:val="002A68A6"/>
    <w:rsid w:val="002B20A9"/>
    <w:rsid w:val="002E4943"/>
    <w:rsid w:val="003154F6"/>
    <w:rsid w:val="003408B3"/>
    <w:rsid w:val="003D1776"/>
    <w:rsid w:val="004B41C6"/>
    <w:rsid w:val="004F13CF"/>
    <w:rsid w:val="005122FA"/>
    <w:rsid w:val="0053612B"/>
    <w:rsid w:val="005822C2"/>
    <w:rsid w:val="005F583D"/>
    <w:rsid w:val="00626E0F"/>
    <w:rsid w:val="00634187"/>
    <w:rsid w:val="00643D11"/>
    <w:rsid w:val="00661A80"/>
    <w:rsid w:val="0067731A"/>
    <w:rsid w:val="00680041"/>
    <w:rsid w:val="006A2305"/>
    <w:rsid w:val="006B1682"/>
    <w:rsid w:val="006E1BD8"/>
    <w:rsid w:val="006E390A"/>
    <w:rsid w:val="007110B0"/>
    <w:rsid w:val="007275B1"/>
    <w:rsid w:val="007471C8"/>
    <w:rsid w:val="007657CA"/>
    <w:rsid w:val="0077193A"/>
    <w:rsid w:val="00772C44"/>
    <w:rsid w:val="007A7764"/>
    <w:rsid w:val="007C35A8"/>
    <w:rsid w:val="007D4AF8"/>
    <w:rsid w:val="00826640"/>
    <w:rsid w:val="00837873"/>
    <w:rsid w:val="0084040C"/>
    <w:rsid w:val="00857478"/>
    <w:rsid w:val="00860F2B"/>
    <w:rsid w:val="00875770"/>
    <w:rsid w:val="00876012"/>
    <w:rsid w:val="00882A8C"/>
    <w:rsid w:val="00893F38"/>
    <w:rsid w:val="008B090D"/>
    <w:rsid w:val="008E5053"/>
    <w:rsid w:val="008F477F"/>
    <w:rsid w:val="008F72C8"/>
    <w:rsid w:val="009031BB"/>
    <w:rsid w:val="00913126"/>
    <w:rsid w:val="00956D3C"/>
    <w:rsid w:val="00977ADB"/>
    <w:rsid w:val="00993EBA"/>
    <w:rsid w:val="00995D7A"/>
    <w:rsid w:val="009D1A0F"/>
    <w:rsid w:val="009E0FEA"/>
    <w:rsid w:val="009E33EE"/>
    <w:rsid w:val="00A234AB"/>
    <w:rsid w:val="00A61AC9"/>
    <w:rsid w:val="00A76AD3"/>
    <w:rsid w:val="00AB4BAE"/>
    <w:rsid w:val="00AD38CA"/>
    <w:rsid w:val="00AF4164"/>
    <w:rsid w:val="00AF5BC9"/>
    <w:rsid w:val="00B01E20"/>
    <w:rsid w:val="00B13C1A"/>
    <w:rsid w:val="00B22929"/>
    <w:rsid w:val="00B2660B"/>
    <w:rsid w:val="00B850C9"/>
    <w:rsid w:val="00B92318"/>
    <w:rsid w:val="00C17A52"/>
    <w:rsid w:val="00C33076"/>
    <w:rsid w:val="00C44650"/>
    <w:rsid w:val="00C67037"/>
    <w:rsid w:val="00C7386F"/>
    <w:rsid w:val="00C8311A"/>
    <w:rsid w:val="00CA5176"/>
    <w:rsid w:val="00CA5A3D"/>
    <w:rsid w:val="00CA5D1C"/>
    <w:rsid w:val="00CB5AF5"/>
    <w:rsid w:val="00CB6093"/>
    <w:rsid w:val="00CC0053"/>
    <w:rsid w:val="00CE4457"/>
    <w:rsid w:val="00D15825"/>
    <w:rsid w:val="00D545E4"/>
    <w:rsid w:val="00D760A4"/>
    <w:rsid w:val="00DF420B"/>
    <w:rsid w:val="00E32F53"/>
    <w:rsid w:val="00E33B39"/>
    <w:rsid w:val="00E35FD3"/>
    <w:rsid w:val="00E3694F"/>
    <w:rsid w:val="00E51C64"/>
    <w:rsid w:val="00E5600F"/>
    <w:rsid w:val="00E63874"/>
    <w:rsid w:val="00E80D3C"/>
    <w:rsid w:val="00EA0C7A"/>
    <w:rsid w:val="00EE1F69"/>
    <w:rsid w:val="00EF0FAA"/>
    <w:rsid w:val="00F018CF"/>
    <w:rsid w:val="00F03BC8"/>
    <w:rsid w:val="00F06AF1"/>
    <w:rsid w:val="00F074C8"/>
    <w:rsid w:val="00F13990"/>
    <w:rsid w:val="00FA2E0B"/>
    <w:rsid w:val="00FA75C8"/>
    <w:rsid w:val="00FC7DB4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qFormat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  <w:style w:type="paragraph" w:styleId="Paragraphedeliste">
    <w:name w:val="List Paragraph"/>
    <w:basedOn w:val="Normal"/>
    <w:uiPriority w:val="34"/>
    <w:qFormat/>
    <w:rsid w:val="007D4AF8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Notedebasdepage">
    <w:name w:val="footnote text"/>
    <w:basedOn w:val="Normal"/>
    <w:link w:val="NotedebasdepageCar"/>
    <w:uiPriority w:val="99"/>
    <w:unhideWhenUsed/>
    <w:rsid w:val="007D4AF8"/>
    <w:pPr>
      <w:spacing w:after="0" w:line="240" w:lineRule="auto"/>
      <w:ind w:left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7D4AF8"/>
    <w:rPr>
      <w:rFonts w:asciiTheme="minorHAnsi" w:eastAsiaTheme="minorHAnsi" w:hAnsiTheme="minorHAnsi" w:cstheme="minorBidi"/>
      <w:lang w:eastAsia="en-US"/>
    </w:rPr>
  </w:style>
  <w:style w:type="character" w:styleId="Appelnotedebasdep">
    <w:name w:val="footnote reference"/>
    <w:basedOn w:val="Policepardfaut"/>
    <w:uiPriority w:val="99"/>
    <w:unhideWhenUsed/>
    <w:rsid w:val="007D4AF8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7D4AF8"/>
    <w:rPr>
      <w:color w:val="0000FF" w:themeColor="hyperlink"/>
      <w:u w:val="single"/>
    </w:rPr>
  </w:style>
  <w:style w:type="character" w:customStyle="1" w:styleId="InternetLink">
    <w:name w:val="Internet Link"/>
    <w:basedOn w:val="Policepardfaut"/>
    <w:uiPriority w:val="99"/>
    <w:unhideWhenUsed/>
    <w:rsid w:val="007D4AF8"/>
    <w:rPr>
      <w:color w:val="0000FF" w:themeColor="hyperlink"/>
      <w:u w:val="single"/>
    </w:rPr>
  </w:style>
  <w:style w:type="character" w:customStyle="1" w:styleId="author-name">
    <w:name w:val="author-name"/>
    <w:basedOn w:val="Policepardfaut"/>
    <w:qFormat/>
    <w:rsid w:val="007D4AF8"/>
  </w:style>
  <w:style w:type="paragraph" w:customStyle="1" w:styleId="FrameContents">
    <w:name w:val="Frame Contents"/>
    <w:basedOn w:val="Normal"/>
    <w:qFormat/>
    <w:rsid w:val="007D4AF8"/>
    <w:pPr>
      <w:ind w:left="0"/>
    </w:pPr>
    <w:rPr>
      <w:rFonts w:ascii="Times New Roman" w:eastAsia="Times New Roman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ladepeche.fr/article/2012/08/17/1421144-le-port-de-rotterdam-le-plus-grand-d-europe-s-etend-vers-la-mer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eromag-aquitaine.com/doc/AEROMAG-7.pdf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684EF2-3163-4828-BA8F-612B68385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1</Pages>
  <Words>1396</Words>
  <Characters>7684</Characters>
  <Application>Microsoft Office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2023-01-25T11:01:00Z</dcterms:created>
  <dcterms:modified xsi:type="dcterms:W3CDTF">2023-01-25T20:06:00Z</dcterms:modified>
</cp:coreProperties>
</file>