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A030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A030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A030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6A0307">
              <w:rPr>
                <w:rFonts w:eastAsia="Times New Roman"/>
                <w:noProof/>
                <w:color w:val="000000" w:themeColor="text1"/>
                <w:sz w:val="20"/>
                <w:szCs w:val="22"/>
              </w:rPr>
              <w:t>12</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9F000A" w:rsidRDefault="006A0307" w:rsidP="009F000A">
      <w:pPr>
        <w:spacing w:after="360"/>
        <w:jc w:val="center"/>
        <w:rPr>
          <w:rFonts w:eastAsia="Arial" w:cs="Arial"/>
          <w:b/>
          <w:sz w:val="32"/>
        </w:rPr>
      </w:pPr>
      <w:r w:rsidRPr="00710D16">
        <w:rPr>
          <w:rFonts w:eastAsia="Arial" w:cs="Arial"/>
          <w:b/>
          <w:sz w:val="32"/>
        </w:rPr>
        <w:lastRenderedPageBreak/>
        <w:t xml:space="preserve">Exercice 1 (obligatoire) – </w:t>
      </w:r>
      <w:r w:rsidRPr="00710D16">
        <w:rPr>
          <w:rFonts w:eastAsia="Arial" w:cs="Arial"/>
          <w:b/>
          <w:i/>
          <w:sz w:val="28"/>
        </w:rPr>
        <w:t>Niveau première (mathématiques)</w:t>
      </w:r>
    </w:p>
    <w:p w:rsidR="000E2C8B" w:rsidRPr="00710D16" w:rsidRDefault="006A0307" w:rsidP="000E2C8B">
      <w:pPr>
        <w:spacing w:after="120"/>
        <w:rPr>
          <w:rFonts w:cs="Arial"/>
          <w:b/>
          <w:sz w:val="22"/>
        </w:rPr>
      </w:pPr>
      <w:r w:rsidRPr="00710D16">
        <w:rPr>
          <w:rFonts w:cs="Arial"/>
          <w:b/>
          <w:sz w:val="28"/>
        </w:rPr>
        <w:t>Production de calculatrices</w:t>
      </w:r>
    </w:p>
    <w:p w:rsidR="008609D6" w:rsidRPr="00427122" w:rsidRDefault="006A0307" w:rsidP="00427122">
      <w:pPr>
        <w:spacing w:after="0"/>
        <w:rPr>
          <w:rFonts w:cs="Arial"/>
          <w:i/>
        </w:rPr>
      </w:pPr>
      <w:r w:rsidRPr="00710D16">
        <w:rPr>
          <w:rFonts w:cs="Arial"/>
          <w:i/>
        </w:rPr>
        <w:t xml:space="preserve">Sur </w:t>
      </w:r>
      <w:r w:rsidRPr="00710D16">
        <w:rPr>
          <w:rFonts w:cs="Arial"/>
          <w:i/>
        </w:rPr>
        <w:t>8</w:t>
      </w:r>
      <w:r w:rsidRPr="00710D16">
        <w:rPr>
          <w:rFonts w:cs="Arial"/>
          <w:i/>
        </w:rPr>
        <w:t xml:space="preserve"> points</w:t>
      </w:r>
    </w:p>
    <w:p w:rsidR="00710D16" w:rsidRPr="00710D16" w:rsidRDefault="006A0307" w:rsidP="00427122">
      <w:pPr>
        <w:spacing w:before="120" w:after="240"/>
        <w:jc w:val="center"/>
        <w:rPr>
          <w:rFonts w:cs="Arial"/>
          <w:b/>
          <w:bCs/>
          <w:i/>
        </w:rPr>
      </w:pPr>
      <w:r w:rsidRPr="00710D16">
        <w:rPr>
          <w:rFonts w:cs="Arial"/>
          <w:b/>
          <w:bCs/>
          <w:i/>
        </w:rPr>
        <w:t>Les deux parties sont indépendantes</w:t>
      </w:r>
      <w:r>
        <w:rPr>
          <w:rFonts w:cs="Arial"/>
          <w:b/>
          <w:bCs/>
          <w:i/>
        </w:rPr>
        <w:t>.</w:t>
      </w:r>
    </w:p>
    <w:p w:rsidR="00710D16" w:rsidRPr="00710D16" w:rsidRDefault="006A0307" w:rsidP="00153DF8">
      <w:pPr>
        <w:spacing w:line="276" w:lineRule="auto"/>
        <w:jc w:val="both"/>
        <w:rPr>
          <w:rFonts w:cs="Arial"/>
        </w:rPr>
      </w:pPr>
      <w:r w:rsidRPr="00710D16">
        <w:rPr>
          <w:rFonts w:cs="Arial"/>
        </w:rPr>
        <w:t>L’entreprise CALCULMAT, spécialisée dans la fabrication de calculatrices, souhaite ouvrir une nouvelle chaine de production afin de commercialiser un nouveau produit.</w:t>
      </w:r>
    </w:p>
    <w:p w:rsidR="00710D16" w:rsidRPr="00710D16" w:rsidRDefault="006A0307" w:rsidP="00195289">
      <w:pPr>
        <w:spacing w:before="360" w:after="240" w:line="276" w:lineRule="auto"/>
        <w:jc w:val="both"/>
        <w:rPr>
          <w:rFonts w:cs="Arial"/>
          <w:b/>
        </w:rPr>
      </w:pPr>
      <w:r w:rsidRPr="00710D16">
        <w:rPr>
          <w:rFonts w:cs="Arial"/>
          <w:b/>
        </w:rPr>
        <w:t>Partie A</w:t>
      </w:r>
    </w:p>
    <w:p w:rsidR="00710D16" w:rsidRPr="00710D16" w:rsidRDefault="006A0307" w:rsidP="00153DF8">
      <w:pPr>
        <w:spacing w:line="276" w:lineRule="auto"/>
        <w:jc w:val="both"/>
        <w:rPr>
          <w:rFonts w:cs="Arial"/>
        </w:rPr>
      </w:pPr>
      <w:r w:rsidRPr="00710D16">
        <w:rPr>
          <w:rFonts w:cs="Arial"/>
        </w:rPr>
        <w:t>L’entreprise possède actuellement deux chaines de production, l’une pour des calculatrices de niveau collège, l’autre pour des calculatrices de niveau lycée. Il arrive que les batteries des calculatrices fabriquées aient un défaut. Dans ce cas, on dira que</w:t>
      </w:r>
      <w:r w:rsidRPr="00710D16">
        <w:rPr>
          <w:rFonts w:cs="Arial"/>
        </w:rPr>
        <w:t xml:space="preserve"> les calculatrices sont défectueuses.</w:t>
      </w:r>
    </w:p>
    <w:p w:rsidR="00710D16" w:rsidRPr="00195289" w:rsidRDefault="006A0307" w:rsidP="00195289">
      <w:pPr>
        <w:spacing w:after="120" w:line="276" w:lineRule="auto"/>
        <w:jc w:val="both"/>
        <w:rPr>
          <w:rFonts w:cs="Arial"/>
        </w:rPr>
      </w:pPr>
      <w:r w:rsidRPr="00710D16">
        <w:rPr>
          <w:rFonts w:cs="Arial"/>
        </w:rPr>
        <w:t xml:space="preserve">On prélève </w:t>
      </w:r>
      <m:oMath>
        <m:r>
          <w:rPr>
            <w:rFonts w:ascii="Cambria Math" w:hAnsi="Cambria Math" w:cs="Arial"/>
          </w:rPr>
          <m:t>500</m:t>
        </m:r>
      </m:oMath>
      <w:r w:rsidRPr="00710D16">
        <w:rPr>
          <w:rFonts w:cs="Arial"/>
        </w:rPr>
        <w:t xml:space="preserve"> calculatrices sur la production actuelle de l’entreprise et on obtient les résultats suivants :</w:t>
      </w:r>
    </w:p>
    <w:p w:rsidR="00710D16" w:rsidRPr="00710D16" w:rsidRDefault="006A0307" w:rsidP="00153DF8">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Arial" w:hAnsi="Arial" w:cs="Arial"/>
          <w:sz w:val="24"/>
          <w:szCs w:val="24"/>
        </w:rPr>
      </w:pPr>
      <m:oMath>
        <m:r>
          <w:rPr>
            <w:rFonts w:ascii="Cambria Math" w:hAnsi="Cambria Math" w:cs="Arial"/>
            <w:sz w:val="24"/>
            <w:szCs w:val="24"/>
          </w:rPr>
          <m:t>300</m:t>
        </m:r>
      </m:oMath>
      <w:r w:rsidRPr="00710D16">
        <w:rPr>
          <w:rFonts w:ascii="Arial" w:hAnsi="Arial" w:cs="Arial"/>
          <w:sz w:val="24"/>
          <w:szCs w:val="24"/>
        </w:rPr>
        <w:t xml:space="preserve"> calculatrices sont de niveau collège ;</w:t>
      </w:r>
    </w:p>
    <w:p w:rsidR="00710D16" w:rsidRPr="00710D16" w:rsidRDefault="006A0307" w:rsidP="00153DF8">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line="276" w:lineRule="auto"/>
        <w:jc w:val="both"/>
        <w:rPr>
          <w:rFonts w:ascii="Arial" w:hAnsi="Arial" w:cs="Arial"/>
          <w:sz w:val="24"/>
          <w:szCs w:val="24"/>
        </w:rPr>
      </w:pPr>
      <w:r w:rsidRPr="00710D16">
        <w:rPr>
          <w:rFonts w:ascii="Arial" w:hAnsi="Arial" w:cs="Arial"/>
          <w:sz w:val="24"/>
          <w:szCs w:val="24"/>
        </w:rPr>
        <w:t xml:space="preserve">parmi les calculatrices de niveau collège, </w:t>
      </w:r>
      <m:oMath>
        <m:r>
          <w:rPr>
            <w:rFonts w:ascii="Cambria Math" w:hAnsi="Cambria Math" w:cs="Arial"/>
            <w:sz w:val="24"/>
            <w:szCs w:val="24"/>
          </w:rPr>
          <m:t>6</m:t>
        </m:r>
      </m:oMath>
      <w:r w:rsidRPr="00710D16">
        <w:rPr>
          <w:rFonts w:ascii="Arial" w:hAnsi="Arial" w:cs="Arial"/>
          <w:sz w:val="24"/>
          <w:szCs w:val="24"/>
        </w:rPr>
        <w:t xml:space="preserve"> sont défectueuses ;</w:t>
      </w:r>
    </w:p>
    <w:p w:rsidR="00710D16" w:rsidRPr="00195289" w:rsidRDefault="006A0307" w:rsidP="00195289">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240" w:line="276" w:lineRule="auto"/>
        <w:ind w:left="714" w:hanging="357"/>
        <w:contextualSpacing w:val="0"/>
        <w:jc w:val="both"/>
        <w:rPr>
          <w:rFonts w:ascii="Arial" w:hAnsi="Arial" w:cs="Arial"/>
        </w:rPr>
      </w:pPr>
      <w:r w:rsidRPr="00710D16">
        <w:rPr>
          <w:rFonts w:ascii="Arial" w:hAnsi="Arial" w:cs="Arial"/>
          <w:sz w:val="24"/>
          <w:szCs w:val="24"/>
        </w:rPr>
        <w:t xml:space="preserve">parmi les calculatrices de niveau lycée, </w:t>
      </w:r>
      <m:oMath>
        <m:r>
          <w:rPr>
            <w:rFonts w:ascii="Cambria Math" w:hAnsi="Cambria Math" w:cs="Arial"/>
            <w:sz w:val="24"/>
            <w:szCs w:val="24"/>
          </w:rPr>
          <m:t>192</m:t>
        </m:r>
      </m:oMath>
      <w:r w:rsidRPr="00710D16">
        <w:rPr>
          <w:rFonts w:ascii="Arial" w:hAnsi="Arial" w:cs="Arial"/>
          <w:sz w:val="24"/>
          <w:szCs w:val="24"/>
        </w:rPr>
        <w:t xml:space="preserve"> ne présentent aucun défaut.</w:t>
      </w:r>
    </w:p>
    <w:p w:rsidR="00423004" w:rsidRPr="009C43A9" w:rsidRDefault="006A0307" w:rsidP="00516B1B">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hAnsi="Arial" w:cs="Arial"/>
          <w:sz w:val="24"/>
        </w:rPr>
      </w:pPr>
      <w:r w:rsidRPr="00516B1B">
        <w:rPr>
          <w:rFonts w:ascii="Arial" w:hAnsi="Arial" w:cs="Arial"/>
          <w:b/>
          <w:sz w:val="24"/>
        </w:rPr>
        <w:t>1-</w:t>
      </w:r>
      <w:r>
        <w:rPr>
          <w:rFonts w:ascii="Arial" w:hAnsi="Arial" w:cs="Arial"/>
          <w:sz w:val="24"/>
        </w:rPr>
        <w:t> </w:t>
      </w:r>
      <w:r w:rsidRPr="00195289">
        <w:rPr>
          <w:rFonts w:ascii="Arial" w:hAnsi="Arial" w:cs="Arial"/>
          <w:sz w:val="24"/>
        </w:rPr>
        <w:t>Recopier et compléter le tableau croisé des effectifs suivant :</w:t>
      </w:r>
    </w:p>
    <w:tbl>
      <w:tblPr>
        <w:tblStyle w:val="Grilledutableau"/>
        <w:tblW w:w="0" w:type="auto"/>
        <w:tblInd w:w="720" w:type="dxa"/>
        <w:tblLook w:val="04A0" w:firstRow="1" w:lastRow="0" w:firstColumn="1" w:lastColumn="0" w:noHBand="0" w:noVBand="1"/>
      </w:tblPr>
      <w:tblGrid>
        <w:gridCol w:w="2133"/>
        <w:gridCol w:w="2126"/>
        <w:gridCol w:w="2127"/>
        <w:gridCol w:w="1954"/>
      </w:tblGrid>
      <w:tr w:rsidR="00710D16" w:rsidRPr="00710D16" w:rsidTr="001F01E4">
        <w:trPr>
          <w:trHeight w:val="506"/>
        </w:trPr>
        <w:tc>
          <w:tcPr>
            <w:tcW w:w="2265" w:type="dxa"/>
            <w:shd w:val="clear" w:color="auto" w:fill="D9D9D9" w:themeFill="background1" w:themeFillShade="D9"/>
            <w:vAlign w:val="center"/>
          </w:tcPr>
          <w:p w:rsidR="00710D16" w:rsidRPr="001F01E4" w:rsidRDefault="006A0307" w:rsidP="0068600C">
            <w:pPr>
              <w:pStyle w:val="Paragraphedeliste"/>
              <w:ind w:left="0"/>
              <w:jc w:val="center"/>
              <w:rPr>
                <w:rFonts w:ascii="Arial" w:hAnsi="Arial" w:cs="Arial"/>
                <w:b/>
              </w:rPr>
            </w:pPr>
          </w:p>
        </w:tc>
        <w:tc>
          <w:tcPr>
            <w:tcW w:w="2265" w:type="dxa"/>
            <w:shd w:val="clear" w:color="auto" w:fill="D9D9D9" w:themeFill="background1" w:themeFillShade="D9"/>
            <w:vAlign w:val="center"/>
          </w:tcPr>
          <w:p w:rsidR="00710D16" w:rsidRPr="001F01E4" w:rsidRDefault="006A0307" w:rsidP="0068600C">
            <w:pPr>
              <w:pStyle w:val="Paragraphedeliste"/>
              <w:ind w:left="0"/>
              <w:jc w:val="center"/>
              <w:rPr>
                <w:rFonts w:ascii="Arial" w:hAnsi="Arial" w:cs="Arial"/>
                <w:b/>
              </w:rPr>
            </w:pPr>
            <w:r w:rsidRPr="001F01E4">
              <w:rPr>
                <w:rFonts w:ascii="Arial" w:hAnsi="Arial" w:cs="Arial"/>
                <w:b/>
              </w:rPr>
              <w:t>Calculatrices niveau collège</w:t>
            </w:r>
          </w:p>
        </w:tc>
        <w:tc>
          <w:tcPr>
            <w:tcW w:w="2266" w:type="dxa"/>
            <w:shd w:val="clear" w:color="auto" w:fill="D9D9D9" w:themeFill="background1" w:themeFillShade="D9"/>
            <w:vAlign w:val="center"/>
          </w:tcPr>
          <w:p w:rsidR="00710D16" w:rsidRPr="001F01E4" w:rsidRDefault="006A0307" w:rsidP="0068600C">
            <w:pPr>
              <w:pStyle w:val="Paragraphedeliste"/>
              <w:ind w:left="0"/>
              <w:jc w:val="center"/>
              <w:rPr>
                <w:rFonts w:ascii="Arial" w:hAnsi="Arial" w:cs="Arial"/>
                <w:b/>
              </w:rPr>
            </w:pPr>
            <w:r w:rsidRPr="001F01E4">
              <w:rPr>
                <w:rFonts w:ascii="Arial" w:hAnsi="Arial" w:cs="Arial"/>
                <w:b/>
              </w:rPr>
              <w:t>Calculatrices niveau lycée</w:t>
            </w:r>
          </w:p>
        </w:tc>
        <w:tc>
          <w:tcPr>
            <w:tcW w:w="2266" w:type="dxa"/>
            <w:shd w:val="clear" w:color="auto" w:fill="D9D9D9" w:themeFill="background1" w:themeFillShade="D9"/>
            <w:vAlign w:val="center"/>
          </w:tcPr>
          <w:p w:rsidR="00710D16" w:rsidRPr="001F01E4" w:rsidRDefault="006A0307" w:rsidP="0068600C">
            <w:pPr>
              <w:pStyle w:val="Paragraphedeliste"/>
              <w:ind w:left="0"/>
              <w:jc w:val="center"/>
              <w:rPr>
                <w:rFonts w:ascii="Arial" w:hAnsi="Arial" w:cs="Arial"/>
                <w:b/>
              </w:rPr>
            </w:pPr>
            <w:r w:rsidRPr="001F01E4">
              <w:rPr>
                <w:rFonts w:ascii="Arial" w:hAnsi="Arial" w:cs="Arial"/>
                <w:b/>
              </w:rPr>
              <w:t>Total</w:t>
            </w:r>
          </w:p>
        </w:tc>
      </w:tr>
      <w:tr w:rsidR="00710D16" w:rsidRPr="00710D16" w:rsidTr="001F01E4">
        <w:trPr>
          <w:trHeight w:val="506"/>
        </w:trPr>
        <w:tc>
          <w:tcPr>
            <w:tcW w:w="2265" w:type="dxa"/>
            <w:shd w:val="clear" w:color="auto" w:fill="D9D9D9" w:themeFill="background1" w:themeFillShade="D9"/>
            <w:vAlign w:val="center"/>
          </w:tcPr>
          <w:p w:rsidR="00710D16" w:rsidRPr="001F01E4" w:rsidRDefault="006A0307" w:rsidP="0068600C">
            <w:pPr>
              <w:pStyle w:val="Paragraphedeliste"/>
              <w:ind w:left="0"/>
              <w:jc w:val="center"/>
              <w:rPr>
                <w:rFonts w:ascii="Arial" w:hAnsi="Arial" w:cs="Arial"/>
                <w:b/>
              </w:rPr>
            </w:pPr>
            <w:r w:rsidRPr="001F01E4">
              <w:rPr>
                <w:rFonts w:ascii="Arial" w:hAnsi="Arial" w:cs="Arial"/>
                <w:b/>
              </w:rPr>
              <w:t>Calculatrices sans défaut</w:t>
            </w:r>
          </w:p>
        </w:tc>
        <w:tc>
          <w:tcPr>
            <w:tcW w:w="2265" w:type="dxa"/>
            <w:vAlign w:val="center"/>
          </w:tcPr>
          <w:p w:rsidR="00710D16" w:rsidRPr="00710D16" w:rsidRDefault="006A0307" w:rsidP="0068600C">
            <w:pPr>
              <w:pStyle w:val="Paragraphedeliste"/>
              <w:ind w:left="0"/>
              <w:jc w:val="center"/>
              <w:rPr>
                <w:rFonts w:ascii="Arial" w:hAnsi="Arial" w:cs="Arial"/>
              </w:rPr>
            </w:pPr>
          </w:p>
        </w:tc>
        <w:tc>
          <w:tcPr>
            <w:tcW w:w="2266" w:type="dxa"/>
            <w:vAlign w:val="center"/>
          </w:tcPr>
          <w:p w:rsidR="00710D16" w:rsidRPr="00710D16" w:rsidRDefault="006A0307" w:rsidP="0068600C">
            <w:pPr>
              <w:pStyle w:val="Paragraphedeliste"/>
              <w:ind w:left="0"/>
              <w:jc w:val="center"/>
              <w:rPr>
                <w:rFonts w:ascii="Arial" w:hAnsi="Arial" w:cs="Arial"/>
              </w:rPr>
            </w:pPr>
          </w:p>
        </w:tc>
        <w:tc>
          <w:tcPr>
            <w:tcW w:w="2266" w:type="dxa"/>
            <w:vAlign w:val="center"/>
          </w:tcPr>
          <w:p w:rsidR="00710D16" w:rsidRPr="00710D16" w:rsidRDefault="006A0307" w:rsidP="0068600C">
            <w:pPr>
              <w:pStyle w:val="Paragraphedeliste"/>
              <w:ind w:left="0"/>
              <w:jc w:val="center"/>
              <w:rPr>
                <w:rFonts w:ascii="Arial" w:hAnsi="Arial" w:cs="Arial"/>
              </w:rPr>
            </w:pPr>
          </w:p>
        </w:tc>
      </w:tr>
      <w:tr w:rsidR="00710D16" w:rsidRPr="00710D16" w:rsidTr="001F01E4">
        <w:trPr>
          <w:trHeight w:val="506"/>
        </w:trPr>
        <w:tc>
          <w:tcPr>
            <w:tcW w:w="2265" w:type="dxa"/>
            <w:shd w:val="clear" w:color="auto" w:fill="D9D9D9" w:themeFill="background1" w:themeFillShade="D9"/>
            <w:vAlign w:val="center"/>
          </w:tcPr>
          <w:p w:rsidR="00710D16" w:rsidRPr="001F01E4" w:rsidRDefault="006A0307" w:rsidP="0068600C">
            <w:pPr>
              <w:pStyle w:val="Paragraphedeliste"/>
              <w:ind w:left="0"/>
              <w:jc w:val="center"/>
              <w:rPr>
                <w:rFonts w:ascii="Arial" w:hAnsi="Arial" w:cs="Arial"/>
                <w:b/>
              </w:rPr>
            </w:pPr>
            <w:r w:rsidRPr="001F01E4">
              <w:rPr>
                <w:rFonts w:ascii="Arial" w:hAnsi="Arial" w:cs="Arial"/>
                <w:b/>
              </w:rPr>
              <w:t xml:space="preserve">Calculatrices </w:t>
            </w:r>
            <w:r w:rsidRPr="001F01E4">
              <w:rPr>
                <w:rFonts w:ascii="Arial" w:hAnsi="Arial" w:cs="Arial"/>
                <w:b/>
              </w:rPr>
              <w:t>défectueuses</w:t>
            </w:r>
          </w:p>
        </w:tc>
        <w:tc>
          <w:tcPr>
            <w:tcW w:w="2265" w:type="dxa"/>
            <w:vAlign w:val="center"/>
          </w:tcPr>
          <w:p w:rsidR="00710D16" w:rsidRPr="00710D16" w:rsidRDefault="006A0307" w:rsidP="0068600C">
            <w:pPr>
              <w:pStyle w:val="Paragraphedeliste"/>
              <w:ind w:left="0"/>
              <w:jc w:val="center"/>
              <w:rPr>
                <w:rFonts w:ascii="Arial" w:hAnsi="Arial" w:cs="Arial"/>
              </w:rPr>
            </w:pPr>
            <m:oMathPara>
              <m:oMath>
                <m:r>
                  <w:rPr>
                    <w:rFonts w:ascii="Cambria Math" w:hAnsi="Cambria Math" w:cs="Arial"/>
                  </w:rPr>
                  <m:t>6</m:t>
                </m:r>
              </m:oMath>
            </m:oMathPara>
          </w:p>
        </w:tc>
        <w:tc>
          <w:tcPr>
            <w:tcW w:w="2266" w:type="dxa"/>
            <w:vAlign w:val="center"/>
          </w:tcPr>
          <w:p w:rsidR="00710D16" w:rsidRPr="00710D16" w:rsidRDefault="006A0307" w:rsidP="0068600C">
            <w:pPr>
              <w:pStyle w:val="Paragraphedeliste"/>
              <w:ind w:left="0"/>
              <w:jc w:val="center"/>
              <w:rPr>
                <w:rFonts w:ascii="Arial" w:hAnsi="Arial" w:cs="Arial"/>
              </w:rPr>
            </w:pPr>
          </w:p>
        </w:tc>
        <w:tc>
          <w:tcPr>
            <w:tcW w:w="2266" w:type="dxa"/>
            <w:vAlign w:val="center"/>
          </w:tcPr>
          <w:p w:rsidR="00710D16" w:rsidRPr="00710D16" w:rsidRDefault="006A0307" w:rsidP="0068600C">
            <w:pPr>
              <w:pStyle w:val="Paragraphedeliste"/>
              <w:ind w:left="0"/>
              <w:jc w:val="center"/>
              <w:rPr>
                <w:rFonts w:ascii="Arial" w:hAnsi="Arial" w:cs="Arial"/>
              </w:rPr>
            </w:pPr>
          </w:p>
        </w:tc>
      </w:tr>
      <w:tr w:rsidR="00710D16" w:rsidRPr="00710D16" w:rsidTr="001F01E4">
        <w:trPr>
          <w:trHeight w:val="506"/>
        </w:trPr>
        <w:tc>
          <w:tcPr>
            <w:tcW w:w="2265" w:type="dxa"/>
            <w:shd w:val="clear" w:color="auto" w:fill="D9D9D9" w:themeFill="background1" w:themeFillShade="D9"/>
            <w:vAlign w:val="center"/>
          </w:tcPr>
          <w:p w:rsidR="00710D16" w:rsidRPr="001F01E4" w:rsidRDefault="006A0307" w:rsidP="0068600C">
            <w:pPr>
              <w:pStyle w:val="Paragraphedeliste"/>
              <w:ind w:left="0"/>
              <w:jc w:val="center"/>
              <w:rPr>
                <w:rFonts w:ascii="Arial" w:hAnsi="Arial" w:cs="Arial"/>
                <w:b/>
              </w:rPr>
            </w:pPr>
            <w:r w:rsidRPr="001F01E4">
              <w:rPr>
                <w:rFonts w:ascii="Arial" w:hAnsi="Arial" w:cs="Arial"/>
                <w:b/>
              </w:rPr>
              <w:t>Total</w:t>
            </w:r>
          </w:p>
        </w:tc>
        <w:tc>
          <w:tcPr>
            <w:tcW w:w="2265" w:type="dxa"/>
            <w:vAlign w:val="center"/>
          </w:tcPr>
          <w:p w:rsidR="00710D16" w:rsidRPr="00710D16" w:rsidRDefault="006A0307" w:rsidP="0068600C">
            <w:pPr>
              <w:pStyle w:val="Paragraphedeliste"/>
              <w:ind w:left="0"/>
              <w:jc w:val="center"/>
              <w:rPr>
                <w:rFonts w:ascii="Arial" w:hAnsi="Arial" w:cs="Arial"/>
              </w:rPr>
            </w:pPr>
          </w:p>
        </w:tc>
        <w:tc>
          <w:tcPr>
            <w:tcW w:w="2266" w:type="dxa"/>
            <w:vAlign w:val="center"/>
          </w:tcPr>
          <w:p w:rsidR="00710D16" w:rsidRPr="00710D16" w:rsidRDefault="006A0307" w:rsidP="0068600C">
            <w:pPr>
              <w:pStyle w:val="Paragraphedeliste"/>
              <w:ind w:left="0"/>
              <w:jc w:val="center"/>
              <w:rPr>
                <w:rFonts w:ascii="Arial" w:hAnsi="Arial" w:cs="Arial"/>
              </w:rPr>
            </w:pPr>
          </w:p>
        </w:tc>
        <w:tc>
          <w:tcPr>
            <w:tcW w:w="2266" w:type="dxa"/>
            <w:vAlign w:val="center"/>
          </w:tcPr>
          <w:p w:rsidR="00710D16" w:rsidRPr="00710D16" w:rsidRDefault="006A0307" w:rsidP="0068600C">
            <w:pPr>
              <w:pStyle w:val="Paragraphedeliste"/>
              <w:ind w:left="0"/>
              <w:jc w:val="center"/>
              <w:rPr>
                <w:rFonts w:ascii="Arial" w:hAnsi="Arial" w:cs="Arial"/>
              </w:rPr>
            </w:pPr>
            <m:oMathPara>
              <m:oMath>
                <m:r>
                  <w:rPr>
                    <w:rFonts w:ascii="Cambria Math" w:hAnsi="Cambria Math" w:cs="Arial"/>
                  </w:rPr>
                  <m:t>500</m:t>
                </m:r>
              </m:oMath>
            </m:oMathPara>
          </w:p>
        </w:tc>
      </w:tr>
    </w:tbl>
    <w:p w:rsidR="00423004" w:rsidRPr="00710D16" w:rsidRDefault="006A0307" w:rsidP="00710D16">
      <w:pPr>
        <w:rPr>
          <w:rFonts w:cs="Arial"/>
        </w:rPr>
      </w:pPr>
    </w:p>
    <w:p w:rsidR="00710D16" w:rsidRPr="00710D16" w:rsidRDefault="006A0307" w:rsidP="00516B1B">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120" w:line="276" w:lineRule="auto"/>
        <w:ind w:left="0"/>
        <w:contextualSpacing w:val="0"/>
        <w:jc w:val="both"/>
        <w:rPr>
          <w:rFonts w:ascii="Arial" w:hAnsi="Arial" w:cs="Arial"/>
          <w:sz w:val="24"/>
          <w:szCs w:val="24"/>
        </w:rPr>
      </w:pPr>
      <w:r w:rsidRPr="00516B1B">
        <w:rPr>
          <w:rFonts w:ascii="Arial" w:hAnsi="Arial" w:cs="Arial"/>
          <w:b/>
          <w:sz w:val="24"/>
          <w:szCs w:val="24"/>
        </w:rPr>
        <w:t>2-</w:t>
      </w:r>
      <w:r>
        <w:rPr>
          <w:rFonts w:ascii="Arial" w:hAnsi="Arial" w:cs="Arial"/>
          <w:sz w:val="24"/>
          <w:szCs w:val="24"/>
        </w:rPr>
        <w:t> </w:t>
      </w:r>
      <w:r w:rsidRPr="00710D16">
        <w:rPr>
          <w:rFonts w:ascii="Arial" w:hAnsi="Arial" w:cs="Arial"/>
          <w:sz w:val="24"/>
          <w:szCs w:val="24"/>
        </w:rPr>
        <w:t xml:space="preserve">Une calculatrice est choisie au hasard parmi les </w:t>
      </w:r>
      <m:oMath>
        <m:r>
          <w:rPr>
            <w:rFonts w:ascii="Cambria Math" w:hAnsi="Cambria Math" w:cs="Arial"/>
            <w:sz w:val="24"/>
            <w:szCs w:val="24"/>
          </w:rPr>
          <m:t>500</m:t>
        </m:r>
      </m:oMath>
      <w:r w:rsidRPr="00710D16">
        <w:rPr>
          <w:rFonts w:ascii="Arial" w:hAnsi="Arial" w:cs="Arial"/>
          <w:sz w:val="24"/>
          <w:szCs w:val="24"/>
        </w:rPr>
        <w:t xml:space="preserve"> calculatrices prélevées.</w:t>
      </w:r>
    </w:p>
    <w:p w:rsidR="00710D16" w:rsidRPr="00516B1B" w:rsidRDefault="006A0307" w:rsidP="00516B1B">
      <w:pPr>
        <w:spacing w:after="120" w:line="276" w:lineRule="auto"/>
        <w:jc w:val="both"/>
        <w:rPr>
          <w:rFonts w:cs="Arial"/>
        </w:rPr>
      </w:pPr>
      <w:r w:rsidRPr="00516B1B">
        <w:rPr>
          <w:rFonts w:cs="Arial"/>
        </w:rPr>
        <w:t>On considère les événements suivants :</w:t>
      </w:r>
    </w:p>
    <w:p w:rsidR="00710D16" w:rsidRPr="00710D16" w:rsidRDefault="006A0307" w:rsidP="00516B1B">
      <w:pPr>
        <w:pStyle w:val="Paragraphedeliste"/>
        <w:numPr>
          <w:ilvl w:val="0"/>
          <w:numId w:val="2"/>
        </w:numPr>
        <w:pBdr>
          <w:top w:val="none" w:sz="0" w:space="0" w:color="auto"/>
          <w:left w:val="none" w:sz="0" w:space="0" w:color="auto"/>
          <w:bottom w:val="none" w:sz="0" w:space="0" w:color="auto"/>
          <w:right w:val="none" w:sz="0" w:space="0" w:color="auto"/>
          <w:between w:val="none" w:sz="0" w:space="0" w:color="auto"/>
        </w:pBdr>
        <w:spacing w:after="120" w:line="276" w:lineRule="auto"/>
        <w:ind w:left="709"/>
        <w:contextualSpacing w:val="0"/>
        <w:jc w:val="both"/>
        <w:rPr>
          <w:rFonts w:ascii="Arial" w:hAnsi="Arial" w:cs="Arial"/>
          <w:sz w:val="24"/>
          <w:szCs w:val="24"/>
        </w:rPr>
      </w:pPr>
      <m:oMath>
        <m:r>
          <w:rPr>
            <w:rFonts w:ascii="Cambria Math" w:hAnsi="Cambria Math" w:cs="Arial"/>
            <w:sz w:val="24"/>
            <w:szCs w:val="24"/>
          </w:rPr>
          <m:t>C</m:t>
        </m:r>
      </m:oMath>
      <w:r w:rsidRPr="00710D16">
        <w:rPr>
          <w:rFonts w:ascii="Arial" w:hAnsi="Arial" w:cs="Arial"/>
          <w:sz w:val="24"/>
          <w:szCs w:val="24"/>
        </w:rPr>
        <w:t> : « la calculatrice prélevée est une calculatrice de niveau collège » ;</w:t>
      </w:r>
    </w:p>
    <w:p w:rsidR="00710D16" w:rsidRPr="009C43A9" w:rsidRDefault="006A0307" w:rsidP="00516B1B">
      <w:pPr>
        <w:pStyle w:val="Paragraphedeliste"/>
        <w:numPr>
          <w:ilvl w:val="0"/>
          <w:numId w:val="2"/>
        </w:numPr>
        <w:pBdr>
          <w:top w:val="none" w:sz="0" w:space="0" w:color="auto"/>
          <w:left w:val="none" w:sz="0" w:space="0" w:color="auto"/>
          <w:bottom w:val="none" w:sz="0" w:space="0" w:color="auto"/>
          <w:right w:val="none" w:sz="0" w:space="0" w:color="auto"/>
          <w:between w:val="none" w:sz="0" w:space="0" w:color="auto"/>
        </w:pBdr>
        <w:spacing w:after="120" w:line="276" w:lineRule="auto"/>
        <w:ind w:left="709"/>
        <w:contextualSpacing w:val="0"/>
        <w:jc w:val="both"/>
        <w:rPr>
          <w:rFonts w:ascii="Arial" w:hAnsi="Arial" w:cs="Arial"/>
          <w:sz w:val="24"/>
          <w:szCs w:val="24"/>
        </w:rPr>
      </w:pPr>
      <m:oMath>
        <m:r>
          <w:rPr>
            <w:rFonts w:ascii="Cambria Math" w:hAnsi="Cambria Math" w:cs="Arial"/>
            <w:sz w:val="24"/>
            <w:szCs w:val="24"/>
          </w:rPr>
          <m:t>D</m:t>
        </m:r>
      </m:oMath>
      <w:r w:rsidRPr="00710D16">
        <w:rPr>
          <w:rFonts w:ascii="Arial" w:hAnsi="Arial" w:cs="Arial"/>
          <w:sz w:val="24"/>
          <w:szCs w:val="24"/>
        </w:rPr>
        <w:t xml:space="preserve"> : « la calculatrice est </w:t>
      </w:r>
      <w:r w:rsidRPr="00710D16">
        <w:rPr>
          <w:rFonts w:ascii="Arial" w:hAnsi="Arial" w:cs="Arial"/>
          <w:sz w:val="24"/>
          <w:szCs w:val="24"/>
        </w:rPr>
        <w:t>défectueuse ».</w:t>
      </w:r>
    </w:p>
    <w:p w:rsidR="00427122" w:rsidRDefault="006A0307" w:rsidP="00427122">
      <w:pPr>
        <w:spacing w:after="0" w:line="276" w:lineRule="auto"/>
        <w:ind w:left="284"/>
        <w:jc w:val="both"/>
        <w:rPr>
          <w:rFonts w:cs="Arial"/>
          <w:i/>
        </w:rPr>
      </w:pPr>
    </w:p>
    <w:p w:rsidR="00710D16" w:rsidRPr="00710D16" w:rsidRDefault="006A0307" w:rsidP="00516B1B">
      <w:pPr>
        <w:spacing w:after="120" w:line="276" w:lineRule="auto"/>
        <w:jc w:val="both"/>
        <w:rPr>
          <w:rFonts w:cs="Arial"/>
          <w:i/>
        </w:rPr>
      </w:pPr>
      <w:r w:rsidRPr="00710D16">
        <w:rPr>
          <w:rFonts w:cs="Arial"/>
          <w:i/>
        </w:rPr>
        <w:t xml:space="preserve">Les résultats de cette question </w:t>
      </w:r>
      <w:r>
        <w:rPr>
          <w:rFonts w:cs="Arial"/>
          <w:b/>
          <w:i/>
        </w:rPr>
        <w:t>2-</w:t>
      </w:r>
      <w:r w:rsidRPr="00710D16">
        <w:rPr>
          <w:rFonts w:cs="Arial"/>
          <w:i/>
        </w:rPr>
        <w:t xml:space="preserve"> seront donnés sous forme de fractions.</w:t>
      </w:r>
    </w:p>
    <w:p w:rsidR="00710D16" w:rsidRPr="00404C77" w:rsidRDefault="006A0307" w:rsidP="00026F34">
      <w:pPr>
        <w:spacing w:after="120" w:line="276" w:lineRule="auto"/>
        <w:jc w:val="both"/>
        <w:rPr>
          <w:rFonts w:cs="Arial"/>
        </w:rPr>
      </w:pPr>
      <w:r w:rsidRPr="00710D16">
        <w:rPr>
          <w:rFonts w:cs="Arial"/>
        </w:rPr>
        <w:t xml:space="preserve">À l’aide du tableau croisé des effectifs, répondre aux questions suivantes : </w:t>
      </w:r>
    </w:p>
    <w:p w:rsidR="00710D16" w:rsidRPr="00516B1B" w:rsidRDefault="006A0307" w:rsidP="00026F34">
      <w:pPr>
        <w:spacing w:after="120" w:line="276" w:lineRule="auto"/>
        <w:jc w:val="both"/>
        <w:rPr>
          <w:rFonts w:cs="Arial"/>
        </w:rPr>
      </w:pPr>
      <w:r w:rsidRPr="00516B1B">
        <w:rPr>
          <w:rFonts w:eastAsiaTheme="minorEastAsia" w:cs="Arial"/>
          <w:b/>
        </w:rPr>
        <w:t>2-a-</w:t>
      </w:r>
      <w:r>
        <w:rPr>
          <w:rFonts w:eastAsiaTheme="minorEastAsia" w:cs="Arial"/>
        </w:rPr>
        <w:t> </w:t>
      </w:r>
      <w:r w:rsidRPr="00516B1B">
        <w:rPr>
          <w:rFonts w:eastAsiaTheme="minorEastAsia" w:cs="Arial"/>
        </w:rPr>
        <w:t xml:space="preserve">Calculer la probabilité qu’une calculatrice prise au hasard soit de niveau collège </w:t>
      </w:r>
      <w:r w:rsidRPr="00516B1B">
        <w:rPr>
          <w:rFonts w:eastAsiaTheme="minorEastAsia" w:cs="Arial"/>
        </w:rPr>
        <w:t>et soit défectueuse.</w:t>
      </w:r>
    </w:p>
    <w:p w:rsidR="00710D16" w:rsidRPr="00516B1B" w:rsidRDefault="006A0307" w:rsidP="00026F34">
      <w:pPr>
        <w:spacing w:after="120" w:line="276" w:lineRule="auto"/>
        <w:jc w:val="both"/>
        <w:rPr>
          <w:rFonts w:cs="Arial"/>
        </w:rPr>
      </w:pPr>
      <w:r w:rsidRPr="00516B1B">
        <w:rPr>
          <w:rFonts w:eastAsiaTheme="minorEastAsia" w:cs="Arial"/>
          <w:b/>
        </w:rPr>
        <w:t>2-b-</w:t>
      </w:r>
      <w:r>
        <w:rPr>
          <w:rFonts w:eastAsiaTheme="minorEastAsia" w:cs="Arial"/>
        </w:rPr>
        <w:t> </w:t>
      </w:r>
      <w:r w:rsidRPr="00516B1B">
        <w:rPr>
          <w:rFonts w:eastAsiaTheme="minorEastAsia" w:cs="Arial"/>
        </w:rPr>
        <w:t>Calculer la probabilité qu’une calculatrice prise au hasard soit défectueuse.</w:t>
      </w:r>
    </w:p>
    <w:p w:rsidR="00710D16" w:rsidRPr="00516B1B" w:rsidRDefault="006A0307" w:rsidP="00516B1B">
      <w:pPr>
        <w:spacing w:after="240" w:line="276" w:lineRule="auto"/>
        <w:jc w:val="both"/>
        <w:rPr>
          <w:rFonts w:cs="Arial"/>
        </w:rPr>
      </w:pPr>
      <w:r w:rsidRPr="00516B1B">
        <w:rPr>
          <w:rFonts w:eastAsiaTheme="minorEastAsia" w:cs="Arial"/>
          <w:b/>
        </w:rPr>
        <w:t>2-c-</w:t>
      </w:r>
      <w:r>
        <w:rPr>
          <w:rFonts w:eastAsiaTheme="minorEastAsia" w:cs="Arial"/>
        </w:rPr>
        <w:t> </w:t>
      </w:r>
      <w:r w:rsidRPr="00516B1B">
        <w:rPr>
          <w:rFonts w:eastAsiaTheme="minorEastAsia" w:cs="Arial"/>
        </w:rPr>
        <w:t>Sachant que la calculatrice prise au hasard est défectueuse, calculer la probabilité que ce soit une calculatrice de niveau lycée.</w:t>
      </w:r>
    </w:p>
    <w:p w:rsidR="00710D16" w:rsidRPr="008B2947" w:rsidRDefault="006A0307"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120" w:line="276" w:lineRule="auto"/>
        <w:ind w:left="0"/>
        <w:contextualSpacing w:val="0"/>
        <w:jc w:val="both"/>
        <w:rPr>
          <w:rFonts w:ascii="Arial" w:hAnsi="Arial" w:cs="Arial"/>
          <w:sz w:val="24"/>
          <w:szCs w:val="24"/>
        </w:rPr>
      </w:pPr>
      <w:r w:rsidRPr="00026F34">
        <w:rPr>
          <w:rFonts w:ascii="Arial" w:hAnsi="Arial" w:cs="Arial"/>
          <w:b/>
          <w:sz w:val="24"/>
          <w:szCs w:val="24"/>
        </w:rPr>
        <w:t>3-</w:t>
      </w:r>
      <w:r>
        <w:rPr>
          <w:rFonts w:ascii="Arial" w:hAnsi="Arial" w:cs="Arial"/>
          <w:sz w:val="24"/>
          <w:szCs w:val="24"/>
        </w:rPr>
        <w:t> </w:t>
      </w:r>
      <w:r w:rsidRPr="00710D16">
        <w:rPr>
          <w:rFonts w:ascii="Arial" w:hAnsi="Arial" w:cs="Arial"/>
          <w:sz w:val="24"/>
          <w:szCs w:val="24"/>
        </w:rPr>
        <w:t xml:space="preserve">En 2019, l’usine de production de l’entreprise CALCULMAT a fabriqué au total </w:t>
      </w:r>
      <m:oMath>
        <m:r>
          <w:rPr>
            <w:rFonts w:ascii="Cambria Math" w:hAnsi="Cambria Math" w:cs="Arial"/>
            <w:sz w:val="24"/>
            <w:szCs w:val="24"/>
          </w:rPr>
          <m:t xml:space="preserve">112 000 </m:t>
        </m:r>
      </m:oMath>
      <w:r w:rsidRPr="00710D16">
        <w:rPr>
          <w:rFonts w:ascii="Arial" w:hAnsi="Arial" w:cs="Arial"/>
          <w:sz w:val="24"/>
          <w:szCs w:val="24"/>
        </w:rPr>
        <w:t xml:space="preserve">calculatrices de niveaux collège et lycée. La production a augmenté de </w:t>
      </w:r>
      <m:oMath>
        <m:r>
          <w:rPr>
            <w:rFonts w:ascii="Cambria Math" w:hAnsi="Cambria Math" w:cs="Arial"/>
            <w:sz w:val="24"/>
            <w:szCs w:val="24"/>
          </w:rPr>
          <m:t>23 %</m:t>
        </m:r>
      </m:oMath>
      <w:r w:rsidRPr="00710D16">
        <w:rPr>
          <w:rFonts w:ascii="Arial" w:hAnsi="Arial" w:cs="Arial"/>
          <w:sz w:val="24"/>
          <w:szCs w:val="24"/>
        </w:rPr>
        <w:t xml:space="preserve"> entre 2019 et 2020, puis elle a baissé de </w:t>
      </w:r>
      <m:oMath>
        <m:r>
          <w:rPr>
            <w:rFonts w:ascii="Cambria Math" w:hAnsi="Cambria Math" w:cs="Arial"/>
            <w:sz w:val="24"/>
            <w:szCs w:val="24"/>
          </w:rPr>
          <m:t xml:space="preserve">5 % </m:t>
        </m:r>
      </m:oMath>
      <w:r w:rsidRPr="00710D16">
        <w:rPr>
          <w:rFonts w:ascii="Arial" w:hAnsi="Arial" w:cs="Arial"/>
          <w:sz w:val="24"/>
          <w:szCs w:val="24"/>
        </w:rPr>
        <w:t>entre 2020 et 2021.</w:t>
      </w:r>
    </w:p>
    <w:p w:rsidR="00710D16" w:rsidRPr="00026F34" w:rsidRDefault="006A0307" w:rsidP="00026F34">
      <w:pPr>
        <w:spacing w:after="120" w:line="276" w:lineRule="auto"/>
        <w:jc w:val="both"/>
        <w:rPr>
          <w:rFonts w:cs="Arial"/>
        </w:rPr>
      </w:pPr>
      <w:r w:rsidRPr="00026F34">
        <w:rPr>
          <w:rFonts w:cs="Arial"/>
          <w:b/>
        </w:rPr>
        <w:t>3-a-</w:t>
      </w:r>
      <w:r>
        <w:rPr>
          <w:rFonts w:cs="Arial"/>
        </w:rPr>
        <w:t> </w:t>
      </w:r>
      <w:r w:rsidRPr="00026F34">
        <w:rPr>
          <w:rFonts w:cs="Arial"/>
        </w:rPr>
        <w:t xml:space="preserve">Calculer le nombre de </w:t>
      </w:r>
      <w:r w:rsidRPr="00026F34">
        <w:rPr>
          <w:rFonts w:cs="Arial"/>
        </w:rPr>
        <w:t>calculatrices fabriquées en 2020 et puis, en 2021.</w:t>
      </w:r>
    </w:p>
    <w:p w:rsidR="001F01E4" w:rsidRPr="00026F34" w:rsidRDefault="006A0307" w:rsidP="00026F34">
      <w:pPr>
        <w:spacing w:after="240" w:line="276" w:lineRule="auto"/>
        <w:jc w:val="both"/>
        <w:rPr>
          <w:rFonts w:cs="Arial"/>
        </w:rPr>
      </w:pPr>
      <w:r w:rsidRPr="00026F34">
        <w:rPr>
          <w:rFonts w:cs="Arial"/>
          <w:b/>
        </w:rPr>
        <w:t>3-b-</w:t>
      </w:r>
      <w:r>
        <w:rPr>
          <w:rFonts w:cs="Arial"/>
        </w:rPr>
        <w:t> </w:t>
      </w:r>
      <w:r w:rsidRPr="00026F34">
        <w:rPr>
          <w:rFonts w:cs="Arial"/>
        </w:rPr>
        <w:t xml:space="preserve">Est-il vrai que le taux moyen d’évolution de la production de calculatrices entre 2019 et 2021 est de </w:t>
      </w:r>
      <m:oMath>
        <m:r>
          <w:rPr>
            <w:rFonts w:ascii="Cambria Math" w:hAnsi="Cambria Math" w:cs="Arial"/>
          </w:rPr>
          <m:t>18 %</m:t>
        </m:r>
      </m:oMath>
      <w:r w:rsidRPr="00026F34">
        <w:rPr>
          <w:rFonts w:eastAsiaTheme="minorEastAsia" w:cs="Arial"/>
        </w:rPr>
        <w:t> ? Justifier la réponse.</w:t>
      </w:r>
    </w:p>
    <w:p w:rsidR="001F01E4" w:rsidRPr="008B2947" w:rsidRDefault="006A0307" w:rsidP="008B2947">
      <w:pPr>
        <w:spacing w:before="360" w:after="240" w:line="276" w:lineRule="auto"/>
        <w:jc w:val="both"/>
        <w:rPr>
          <w:rFonts w:cs="Arial"/>
          <w:b/>
        </w:rPr>
      </w:pPr>
      <w:r w:rsidRPr="00710D16">
        <w:rPr>
          <w:rFonts w:cs="Arial"/>
          <w:b/>
        </w:rPr>
        <w:t>Partie B</w:t>
      </w:r>
    </w:p>
    <w:p w:rsidR="001F01E4" w:rsidRPr="00710D16" w:rsidRDefault="006A0307" w:rsidP="00153DF8">
      <w:pPr>
        <w:spacing w:after="240" w:line="276" w:lineRule="auto"/>
        <w:jc w:val="both"/>
        <w:rPr>
          <w:rFonts w:eastAsiaTheme="minorEastAsia" w:cs="Arial"/>
        </w:rPr>
      </w:pPr>
      <w:r w:rsidRPr="00710D16">
        <w:rPr>
          <w:rFonts w:cs="Arial"/>
        </w:rPr>
        <w:t>En 2023, pour la première année, la nouvelle chaine de produ</w:t>
      </w:r>
      <w:r w:rsidRPr="00710D16">
        <w:rPr>
          <w:rFonts w:cs="Arial"/>
        </w:rPr>
        <w:t xml:space="preserve">ction va fabriquer </w:t>
      </w:r>
      <m:oMath>
        <m:r>
          <w:rPr>
            <w:rFonts w:ascii="Cambria Math" w:hAnsi="Cambria Math" w:cs="Arial"/>
          </w:rPr>
          <m:t>5 000</m:t>
        </m:r>
      </m:oMath>
      <w:r w:rsidRPr="00710D16">
        <w:rPr>
          <w:rFonts w:cs="Arial"/>
        </w:rPr>
        <w:t xml:space="preserve"> nouveaux produits. Il est ensuite prévu que la production augmente de </w:t>
      </w:r>
      <m:oMath>
        <m:r>
          <w:rPr>
            <w:rFonts w:ascii="Cambria Math" w:hAnsi="Cambria Math" w:cs="Arial"/>
          </w:rPr>
          <m:t xml:space="preserve">2 % </m:t>
        </m:r>
      </m:oMath>
      <w:r w:rsidRPr="00710D16">
        <w:rPr>
          <w:rFonts w:cs="Arial"/>
        </w:rPr>
        <w:t xml:space="preserve">tous les ans. On admet que la situation peut être modélisée par une suite  </w:t>
      </w:r>
      <m:oMath>
        <m:r>
          <w:rPr>
            <w:rFonts w:ascii="Cambria Math" w:hAnsi="Cambria Math" w:cs="Arial"/>
          </w:rPr>
          <m:t>(</m:t>
        </m:r>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r>
          <w:rPr>
            <w:rFonts w:ascii="Cambria Math" w:hAnsi="Cambria Math" w:cs="Arial"/>
          </w:rPr>
          <m:t>)</m:t>
        </m:r>
      </m:oMath>
      <w:r w:rsidRPr="00710D16">
        <w:rPr>
          <w:rFonts w:eastAsiaTheme="minorEastAsia" w:cs="Arial"/>
        </w:rPr>
        <w:t xml:space="preserve">  d</w:t>
      </w:r>
      <w:r w:rsidRPr="00710D16">
        <w:rPr>
          <w:rFonts w:cs="Arial"/>
        </w:rPr>
        <w:t xml:space="preserve">ont le terme général  </w:t>
      </w:r>
      <m:oMath>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oMath>
      <w:r w:rsidRPr="00710D16">
        <w:rPr>
          <w:rFonts w:eastAsiaTheme="minorEastAsia" w:cs="Arial"/>
        </w:rPr>
        <w:t xml:space="preserve">, </w:t>
      </w:r>
      <w:r w:rsidRPr="00710D16">
        <w:rPr>
          <w:rFonts w:cs="Arial"/>
        </w:rPr>
        <w:t xml:space="preserve">donne, pour tout entier naturel </w:t>
      </w:r>
      <m:oMath>
        <m:r>
          <w:rPr>
            <w:rFonts w:ascii="Cambria Math" w:hAnsi="Cambria Math" w:cs="Arial"/>
          </w:rPr>
          <m:t xml:space="preserve"> </m:t>
        </m:r>
        <m:r>
          <w:rPr>
            <w:rFonts w:ascii="Cambria Math" w:hAnsi="Cambria Math" w:cs="Arial"/>
          </w:rPr>
          <m:t>n</m:t>
        </m:r>
      </m:oMath>
      <w:r w:rsidRPr="00710D16">
        <w:rPr>
          <w:rFonts w:cs="Arial"/>
        </w:rPr>
        <w:t>, la quant</w:t>
      </w:r>
      <w:r w:rsidRPr="00710D16">
        <w:rPr>
          <w:rFonts w:cs="Arial"/>
        </w:rPr>
        <w:t xml:space="preserve">ité de produits fabriqués pendant l’année 2023 + </w:t>
      </w:r>
      <m:oMath>
        <m:r>
          <w:rPr>
            <w:rFonts w:ascii="Cambria Math" w:hAnsi="Cambria Math" w:cs="Arial"/>
          </w:rPr>
          <m:t>n</m:t>
        </m:r>
      </m:oMath>
      <w:r w:rsidRPr="00710D16">
        <w:rPr>
          <w:rFonts w:eastAsiaTheme="minorEastAsia" w:cs="Arial"/>
        </w:rPr>
        <w:t xml:space="preserve"> arrondie à l’entier</w:t>
      </w:r>
      <w:r w:rsidRPr="00710D16">
        <w:rPr>
          <w:rFonts w:cs="Arial"/>
        </w:rPr>
        <w:t xml:space="preserve">. On a ainsi </w:t>
      </w:r>
      <m:oMath>
        <m:sSub>
          <m:sSubPr>
            <m:ctrlPr>
              <w:rPr>
                <w:rFonts w:ascii="Cambria Math" w:hAnsi="Cambria Math" w:cs="Arial"/>
                <w:i/>
              </w:rPr>
            </m:ctrlPr>
          </m:sSubPr>
          <m:e>
            <m:r>
              <w:rPr>
                <w:rFonts w:ascii="Cambria Math" w:hAnsi="Cambria Math" w:cs="Arial"/>
              </w:rPr>
              <m:t>a</m:t>
            </m:r>
          </m:e>
          <m:sub>
            <m:r>
              <w:rPr>
                <w:rFonts w:ascii="Cambria Math" w:hAnsi="Cambria Math" w:cs="Arial"/>
              </w:rPr>
              <m:t>0</m:t>
            </m:r>
          </m:sub>
        </m:sSub>
        <m:r>
          <w:rPr>
            <w:rFonts w:ascii="Cambria Math" w:hAnsi="Cambria Math" w:cs="Arial"/>
          </w:rPr>
          <m:t>=5 000</m:t>
        </m:r>
      </m:oMath>
      <w:r w:rsidRPr="00710D16">
        <w:rPr>
          <w:rFonts w:eastAsiaTheme="minorEastAsia" w:cs="Arial"/>
        </w:rPr>
        <w:t>.</w:t>
      </w:r>
    </w:p>
    <w:p w:rsidR="00710D16" w:rsidRPr="008B2947" w:rsidRDefault="006A0307"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hAnsi="Arial" w:cs="Arial"/>
          <w:b/>
          <w:sz w:val="24"/>
          <w:szCs w:val="24"/>
        </w:rPr>
      </w:pPr>
      <w:r w:rsidRPr="00026F34">
        <w:rPr>
          <w:rFonts w:ascii="Arial" w:hAnsi="Arial" w:cs="Arial"/>
          <w:b/>
          <w:sz w:val="24"/>
          <w:szCs w:val="24"/>
        </w:rPr>
        <w:t>4-</w:t>
      </w:r>
      <w:r>
        <w:rPr>
          <w:rFonts w:ascii="Arial" w:hAnsi="Arial" w:cs="Arial"/>
          <w:sz w:val="24"/>
          <w:szCs w:val="24"/>
        </w:rPr>
        <w:t> </w:t>
      </w:r>
      <w:r w:rsidRPr="00710D16">
        <w:rPr>
          <w:rFonts w:ascii="Arial" w:hAnsi="Arial" w:cs="Arial"/>
          <w:sz w:val="24"/>
          <w:szCs w:val="24"/>
        </w:rPr>
        <w:t xml:space="preserve">Justifier que </w:t>
      </w:r>
      <m:oMath>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1</m:t>
            </m:r>
          </m:sub>
        </m:sSub>
        <m:r>
          <w:rPr>
            <w:rFonts w:ascii="Cambria Math" w:eastAsiaTheme="minorEastAsia" w:hAnsi="Cambria Math" w:cs="Arial"/>
            <w:sz w:val="24"/>
            <w:szCs w:val="24"/>
          </w:rPr>
          <m:t>=510</m:t>
        </m:r>
      </m:oMath>
      <w:r w:rsidRPr="00710D16">
        <w:rPr>
          <w:rFonts w:ascii="Arial" w:eastAsiaTheme="minorEastAsia" w:hAnsi="Arial" w:cs="Arial"/>
          <w:sz w:val="24"/>
          <w:szCs w:val="24"/>
        </w:rPr>
        <w:t>.</w:t>
      </w:r>
    </w:p>
    <w:p w:rsidR="00710D16" w:rsidRPr="008B2947" w:rsidRDefault="006A0307"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eastAsiaTheme="minorEastAsia" w:hAnsi="Arial" w:cs="Arial"/>
          <w:b/>
          <w:sz w:val="24"/>
          <w:szCs w:val="24"/>
        </w:rPr>
      </w:pPr>
      <w:r w:rsidRPr="00026F34">
        <w:rPr>
          <w:rFonts w:ascii="Arial" w:hAnsi="Arial" w:cs="Arial"/>
          <w:b/>
          <w:sz w:val="24"/>
          <w:szCs w:val="24"/>
        </w:rPr>
        <w:t>5-</w:t>
      </w:r>
      <w:r>
        <w:rPr>
          <w:rFonts w:ascii="Arial" w:hAnsi="Arial" w:cs="Arial"/>
          <w:sz w:val="24"/>
          <w:szCs w:val="24"/>
        </w:rPr>
        <w:t> </w:t>
      </w:r>
      <w:r w:rsidRPr="00710D16">
        <w:rPr>
          <w:rFonts w:ascii="Arial" w:hAnsi="Arial" w:cs="Arial"/>
          <w:sz w:val="24"/>
          <w:szCs w:val="24"/>
        </w:rPr>
        <w:t>Montrer que pour tout entier naturel</w:t>
      </w:r>
      <w:r w:rsidRPr="00710D16">
        <w:rPr>
          <w:rFonts w:ascii="Arial" w:hAnsi="Arial" w:cs="Arial"/>
          <w:b/>
          <w:sz w:val="24"/>
          <w:szCs w:val="24"/>
        </w:rPr>
        <w:t xml:space="preserve"> </w:t>
      </w:r>
      <m:oMath>
        <m:r>
          <w:rPr>
            <w:rFonts w:ascii="Cambria Math" w:hAnsi="Cambria Math" w:cs="Arial"/>
            <w:sz w:val="24"/>
            <w:szCs w:val="24"/>
          </w:rPr>
          <m:t>n</m:t>
        </m:r>
      </m:oMath>
      <w:r w:rsidRPr="00710D16">
        <w:rPr>
          <w:rFonts w:ascii="Arial" w:eastAsiaTheme="minorEastAsia"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n</m:t>
            </m:r>
          </m:sub>
        </m:sSub>
        <m:r>
          <w:rPr>
            <w:rFonts w:ascii="Cambria Math" w:hAnsi="Cambria Math" w:cs="Arial"/>
            <w:sz w:val="24"/>
            <w:szCs w:val="24"/>
          </w:rPr>
          <m:t>=5 000×</m:t>
        </m:r>
        <m:sSup>
          <m:sSupPr>
            <m:ctrlPr>
              <w:rPr>
                <w:rFonts w:ascii="Cambria Math" w:hAnsi="Cambria Math" w:cs="Arial"/>
                <w:i/>
                <w:sz w:val="24"/>
                <w:szCs w:val="24"/>
              </w:rPr>
            </m:ctrlPr>
          </m:sSupPr>
          <m:e>
            <m:r>
              <w:rPr>
                <w:rFonts w:ascii="Cambria Math" w:hAnsi="Cambria Math" w:cs="Arial"/>
                <w:sz w:val="24"/>
                <w:szCs w:val="24"/>
              </w:rPr>
              <m:t>1,02</m:t>
            </m:r>
          </m:e>
          <m:sup>
            <m:r>
              <w:rPr>
                <w:rFonts w:ascii="Cambria Math" w:hAnsi="Cambria Math" w:cs="Arial"/>
                <w:sz w:val="24"/>
                <w:szCs w:val="24"/>
              </w:rPr>
              <m:t>n</m:t>
            </m:r>
          </m:sup>
        </m:sSup>
      </m:oMath>
      <w:r w:rsidRPr="00710D16">
        <w:rPr>
          <w:rFonts w:ascii="Arial" w:eastAsiaTheme="minorEastAsia" w:hAnsi="Arial" w:cs="Arial"/>
          <w:sz w:val="24"/>
          <w:szCs w:val="24"/>
        </w:rPr>
        <w:t>.</w:t>
      </w:r>
    </w:p>
    <w:p w:rsidR="00710D16" w:rsidRPr="00427122" w:rsidRDefault="006A0307"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eastAsiaTheme="minorEastAsia" w:hAnsi="Arial" w:cs="Arial"/>
          <w:sz w:val="24"/>
          <w:szCs w:val="24"/>
        </w:rPr>
      </w:pPr>
      <w:r w:rsidRPr="00026F34">
        <w:rPr>
          <w:rFonts w:ascii="Arial" w:eastAsiaTheme="minorEastAsia" w:hAnsi="Arial" w:cs="Arial"/>
          <w:b/>
          <w:sz w:val="24"/>
          <w:szCs w:val="24"/>
        </w:rPr>
        <w:t>6-</w:t>
      </w:r>
      <w:r>
        <w:rPr>
          <w:rFonts w:ascii="Arial" w:eastAsiaTheme="minorEastAsia" w:hAnsi="Arial" w:cs="Arial"/>
          <w:sz w:val="24"/>
          <w:szCs w:val="24"/>
        </w:rPr>
        <w:t> </w:t>
      </w:r>
      <w:r w:rsidRPr="00710D16">
        <w:rPr>
          <w:rFonts w:ascii="Arial" w:eastAsiaTheme="minorEastAsia" w:hAnsi="Arial" w:cs="Arial"/>
          <w:sz w:val="24"/>
          <w:szCs w:val="24"/>
        </w:rPr>
        <w:t xml:space="preserve">Selon ce modèle, calculer le nombre de produits qui seront fabriqués </w:t>
      </w:r>
      <w:r w:rsidRPr="00710D16">
        <w:rPr>
          <w:rFonts w:ascii="Arial" w:eastAsiaTheme="minorEastAsia" w:hAnsi="Arial" w:cs="Arial"/>
          <w:sz w:val="24"/>
          <w:szCs w:val="24"/>
        </w:rPr>
        <w:t>en 2030.</w:t>
      </w:r>
    </w:p>
    <w:p w:rsidR="008609D6" w:rsidRPr="00026F34" w:rsidRDefault="006A0307" w:rsidP="00026F34">
      <w:pPr>
        <w:tabs>
          <w:tab w:val="left" w:pos="284"/>
        </w:tabs>
        <w:spacing w:after="240" w:line="276" w:lineRule="auto"/>
        <w:jc w:val="both"/>
        <w:rPr>
          <w:rFonts w:eastAsiaTheme="minorEastAsia" w:cs="Arial"/>
        </w:rPr>
      </w:pPr>
      <w:r w:rsidRPr="00026F34">
        <w:rPr>
          <w:rFonts w:eastAsiaTheme="minorEastAsia" w:cs="Arial"/>
          <w:b/>
        </w:rPr>
        <w:t>7-</w:t>
      </w:r>
      <w:r>
        <w:rPr>
          <w:rFonts w:eastAsiaTheme="minorEastAsia" w:cs="Arial"/>
        </w:rPr>
        <w:t> </w:t>
      </w:r>
      <w:r w:rsidRPr="00026F34">
        <w:rPr>
          <w:rFonts w:eastAsiaTheme="minorEastAsia" w:cs="Arial"/>
        </w:rPr>
        <w:t xml:space="preserve">Ce modèle est-il réaliste pour estimer l’année où la production dépassera pour la première fois </w:t>
      </w:r>
      <m:oMath>
        <m:r>
          <w:rPr>
            <w:rFonts w:ascii="Cambria Math" w:eastAsiaTheme="minorEastAsia" w:hAnsi="Cambria Math" w:cs="Arial"/>
          </w:rPr>
          <m:t xml:space="preserve"> </m:t>
        </m:r>
        <m:r>
          <w:rPr>
            <w:rFonts w:ascii="Cambria Math" w:hAnsi="Cambria Math" w:cs="Arial"/>
          </w:rPr>
          <m:t xml:space="preserve">9 000 </m:t>
        </m:r>
      </m:oMath>
      <w:r w:rsidRPr="00026F34">
        <w:rPr>
          <w:rFonts w:eastAsiaTheme="minorEastAsia" w:cs="Arial"/>
        </w:rPr>
        <w:t xml:space="preserve"> produits ? Justifier la réponse.</w:t>
      </w:r>
      <w:r>
        <w:br w:type="page"/>
      </w:r>
    </w:p>
    <w:p w:rsidR="004A03DE" w:rsidRPr="00A77456" w:rsidRDefault="006A0307" w:rsidP="004A03DE">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A03DE" w:rsidRPr="00A77456" w:rsidRDefault="006A0307" w:rsidP="004A03DE">
      <w:pPr>
        <w:spacing w:after="240"/>
        <w:jc w:val="center"/>
        <w:rPr>
          <w:rFonts w:eastAsia="Arial" w:cs="Arial"/>
          <w:i/>
        </w:rPr>
      </w:pPr>
      <w:r w:rsidRPr="00A77456">
        <w:rPr>
          <w:rFonts w:eastAsia="Arial" w:cs="Arial"/>
          <w:i/>
        </w:rPr>
        <w:t>Thème « </w:t>
      </w:r>
      <w:r>
        <w:rPr>
          <w:rFonts w:eastAsia="Arial" w:cs="Arial"/>
          <w:i/>
        </w:rPr>
        <w:t>Le Soleil, notre source d’énergie »</w:t>
      </w:r>
    </w:p>
    <w:p w:rsidR="004A03DE" w:rsidRPr="00D87AD1" w:rsidRDefault="006A0307" w:rsidP="004A03DE">
      <w:pPr>
        <w:spacing w:after="120"/>
        <w:rPr>
          <w:b/>
          <w:sz w:val="22"/>
        </w:rPr>
      </w:pPr>
      <w:r>
        <w:rPr>
          <w:b/>
          <w:sz w:val="28"/>
        </w:rPr>
        <w:t>Température moyenne de</w:t>
      </w:r>
      <w:r>
        <w:rPr>
          <w:b/>
          <w:sz w:val="28"/>
        </w:rPr>
        <w:t xml:space="preserve"> la surface de la Terre</w:t>
      </w:r>
    </w:p>
    <w:p w:rsidR="004A03DE" w:rsidRPr="00D74F67" w:rsidRDefault="006A0307" w:rsidP="004A03DE">
      <w:pPr>
        <w:spacing w:after="0"/>
        <w:rPr>
          <w:i/>
        </w:rPr>
      </w:pPr>
      <w:r w:rsidRPr="00D74F67">
        <w:rPr>
          <w:i/>
        </w:rPr>
        <w:t>Sur 12 points</w:t>
      </w:r>
    </w:p>
    <w:p w:rsidR="6CD52E8F" w:rsidRDefault="006A0307" w:rsidP="6CD52E8F">
      <w:pPr>
        <w:spacing w:after="0"/>
        <w:jc w:val="both"/>
        <w:rPr>
          <w:rFonts w:cs="Arial"/>
        </w:rPr>
      </w:pPr>
    </w:p>
    <w:p w:rsidR="001D6927" w:rsidRDefault="006A0307" w:rsidP="6CD52E8F">
      <w:pPr>
        <w:spacing w:after="0"/>
        <w:jc w:val="both"/>
        <w:rPr>
          <w:rFonts w:cs="Arial"/>
        </w:rPr>
      </w:pPr>
      <w:r w:rsidRPr="6CD52E8F">
        <w:rPr>
          <w:rFonts w:cs="Arial"/>
        </w:rPr>
        <w:t>La Terre reçoit l’essentiel de son énergie du soleil. Cette énergie conditionne sa température de surface.</w:t>
      </w:r>
      <w:r>
        <w:rPr>
          <w:rFonts w:cs="Arial"/>
        </w:rPr>
        <w:t xml:space="preserve"> </w:t>
      </w:r>
    </w:p>
    <w:p w:rsidR="001D6927" w:rsidRDefault="006A0307">
      <w:pPr>
        <w:spacing w:after="0"/>
        <w:jc w:val="both"/>
        <w:rPr>
          <w:rFonts w:cs="Arial"/>
        </w:rPr>
      </w:pPr>
    </w:p>
    <w:p w:rsidR="00497C3D" w:rsidRDefault="006A0307" w:rsidP="00497C3D">
      <w:pPr>
        <w:tabs>
          <w:tab w:val="left" w:pos="720"/>
        </w:tabs>
        <w:spacing w:after="0"/>
        <w:jc w:val="both"/>
        <w:rPr>
          <w:rFonts w:eastAsia="Times New Roman" w:cs="Arial"/>
          <w:color w:val="000000"/>
        </w:rPr>
      </w:pPr>
      <w:r>
        <w:rPr>
          <w:rFonts w:eastAsia="Times New Roman" w:cs="Arial"/>
          <w:b/>
          <w:color w:val="000000" w:themeColor="text1"/>
        </w:rPr>
        <w:t>1-</w:t>
      </w:r>
      <w:r>
        <w:rPr>
          <w:rFonts w:eastAsia="Times New Roman" w:cs="Arial"/>
          <w:color w:val="000000" w:themeColor="text1"/>
        </w:rPr>
        <w:t xml:space="preserve"> </w:t>
      </w:r>
      <w:bookmarkStart w:id="1" w:name="_Hlk21442354"/>
      <w:r>
        <w:rPr>
          <w:rFonts w:eastAsia="Arial" w:cs="Arial"/>
          <w:color w:val="000000" w:themeColor="text1"/>
        </w:rPr>
        <w:t>Préciser le phénomène physique à l’origine de l’énergie dégagée par le soleil.</w:t>
      </w:r>
      <w:bookmarkEnd w:id="1"/>
    </w:p>
    <w:p w:rsidR="00497C3D" w:rsidRDefault="006A0307" w:rsidP="00497C3D">
      <w:pPr>
        <w:tabs>
          <w:tab w:val="left" w:pos="720"/>
        </w:tabs>
        <w:spacing w:after="0"/>
        <w:jc w:val="both"/>
        <w:rPr>
          <w:rFonts w:eastAsia="Arial" w:cs="Arial"/>
          <w:color w:val="000000"/>
        </w:rPr>
      </w:pPr>
    </w:p>
    <w:p w:rsidR="00497C3D" w:rsidRDefault="006A0307" w:rsidP="004A03DE">
      <w:pPr>
        <w:tabs>
          <w:tab w:val="left" w:pos="720"/>
        </w:tabs>
        <w:spacing w:after="120"/>
        <w:jc w:val="both"/>
        <w:rPr>
          <w:rFonts w:cs="Arial"/>
          <w:color w:val="000000"/>
        </w:rPr>
      </w:pPr>
      <w:r>
        <w:rPr>
          <w:rFonts w:eastAsia="Arial" w:cs="Arial"/>
          <w:b/>
          <w:color w:val="000000" w:themeColor="text1"/>
        </w:rPr>
        <w:t>2-</w:t>
      </w:r>
      <w:r>
        <w:rPr>
          <w:rFonts w:eastAsia="Arial" w:cs="Arial"/>
          <w:color w:val="000000" w:themeColor="text1"/>
        </w:rPr>
        <w:t xml:space="preserve"> Calculer la masse solaire transformée chaque seconde en énergie, sachant que la puissance rayonnée par le soleil a pour valeur 3,9×10</w:t>
      </w:r>
      <w:r>
        <w:rPr>
          <w:rFonts w:eastAsia="Arial" w:cs="Arial"/>
          <w:color w:val="000000" w:themeColor="text1"/>
          <w:vertAlign w:val="superscript"/>
        </w:rPr>
        <w:t xml:space="preserve">26 </w:t>
      </w:r>
      <w:r>
        <w:rPr>
          <w:rFonts w:eastAsia="Arial" w:cs="Arial"/>
          <w:color w:val="000000" w:themeColor="text1"/>
        </w:rPr>
        <w:t>W.</w:t>
      </w:r>
    </w:p>
    <w:p w:rsidR="00497C3D" w:rsidRDefault="006A0307" w:rsidP="004A03DE">
      <w:pPr>
        <w:spacing w:after="240"/>
        <w:jc w:val="both"/>
        <w:rPr>
          <w:rFonts w:cs="Arial"/>
          <w:vertAlign w:val="superscript"/>
        </w:rPr>
      </w:pPr>
      <w:r w:rsidRPr="006C3FF1">
        <w:rPr>
          <w:rFonts w:cs="Arial"/>
          <w:bCs/>
        </w:rPr>
        <w:t>Donnée</w:t>
      </w:r>
      <w:r>
        <w:rPr>
          <w:rFonts w:cs="Arial"/>
          <w:b/>
        </w:rPr>
        <w:t> :</w:t>
      </w:r>
      <w:r>
        <w:rPr>
          <w:rFonts w:cs="Arial"/>
        </w:rPr>
        <w:t xml:space="preserve"> vitesse de la lumière dans le vide </w:t>
      </w:r>
      <w:r>
        <w:rPr>
          <w:rFonts w:cs="Arial"/>
          <w:i/>
        </w:rPr>
        <w:t>c</w:t>
      </w:r>
      <w:r>
        <w:rPr>
          <w:rFonts w:cs="Arial"/>
        </w:rPr>
        <w:t> = 3,0×10</w:t>
      </w:r>
      <w:r>
        <w:rPr>
          <w:rFonts w:cs="Arial"/>
          <w:vertAlign w:val="superscript"/>
        </w:rPr>
        <w:t>8</w:t>
      </w:r>
      <w:r>
        <w:rPr>
          <w:rFonts w:cs="Arial"/>
        </w:rPr>
        <w:t> m·s</w:t>
      </w:r>
      <w:r>
        <w:rPr>
          <w:rFonts w:cs="Arial"/>
          <w:vertAlign w:val="superscript"/>
        </w:rPr>
        <w:t>–1</w:t>
      </w:r>
    </w:p>
    <w:p w:rsidR="00A1253B" w:rsidRDefault="006A0307" w:rsidP="004A03DE">
      <w:pPr>
        <w:shd w:val="clear" w:color="auto" w:fill="FFFFFF" w:themeFill="background1"/>
        <w:spacing w:before="360" w:after="120"/>
        <w:jc w:val="both"/>
        <w:rPr>
          <w:rFonts w:eastAsia="Arial" w:cs="Arial"/>
          <w:color w:val="000000" w:themeColor="text1"/>
        </w:rPr>
      </w:pPr>
      <w:r w:rsidRPr="6CD52E8F">
        <w:rPr>
          <w:rFonts w:eastAsia="Arial" w:cs="Arial"/>
          <w:color w:val="000000" w:themeColor="text1"/>
        </w:rPr>
        <w:t xml:space="preserve">L’étude du spectre du rayonnement émis par le Soleil, </w:t>
      </w:r>
      <w:r w:rsidRPr="6CD52E8F">
        <w:rPr>
          <w:rFonts w:eastAsia="Arial" w:cs="Arial"/>
          <w:color w:val="000000" w:themeColor="text1"/>
        </w:rPr>
        <w:t xml:space="preserve">que l’on peut modéliser comme un spectre de corps noir, permet de déterminer la température de la surface du Soleil. </w:t>
      </w:r>
    </w:p>
    <w:p w:rsidR="004A03DE" w:rsidRPr="007B7CDF" w:rsidRDefault="006A0307" w:rsidP="004A03DE">
      <w:pPr>
        <w:spacing w:after="0"/>
        <w:jc w:val="both"/>
        <w:rPr>
          <w:rFonts w:cs="Arial"/>
        </w:rPr>
      </w:pPr>
      <w:r w:rsidRPr="007B7CDF">
        <w:rPr>
          <w:rFonts w:cs="Arial"/>
        </w:rPr>
        <w:t xml:space="preserve">À l’aide du document 1 </w:t>
      </w:r>
      <w:r>
        <w:rPr>
          <w:rFonts w:cs="Arial"/>
        </w:rPr>
        <w:t xml:space="preserve">fourni sur la page ci-après, </w:t>
      </w:r>
      <w:r w:rsidRPr="007B7CDF">
        <w:rPr>
          <w:rFonts w:cs="Arial"/>
        </w:rPr>
        <w:t xml:space="preserve">répondre aux </w:t>
      </w:r>
      <w:r>
        <w:rPr>
          <w:rFonts w:cs="Arial"/>
        </w:rPr>
        <w:t>questions</w:t>
      </w:r>
      <w:r w:rsidRPr="007B7CDF">
        <w:rPr>
          <w:rFonts w:cs="Arial"/>
        </w:rPr>
        <w:t xml:space="preserve"> suivantes :</w:t>
      </w:r>
    </w:p>
    <w:p w:rsidR="004A03DE" w:rsidRDefault="006A0307" w:rsidP="004A03DE">
      <w:pPr>
        <w:spacing w:after="0"/>
        <w:jc w:val="both"/>
        <w:rPr>
          <w:rFonts w:cs="Arial"/>
          <w:b/>
          <w:bCs/>
          <w:color w:val="000000" w:themeColor="text1"/>
        </w:rPr>
      </w:pPr>
    </w:p>
    <w:p w:rsidR="004A03DE" w:rsidRDefault="006A0307" w:rsidP="004A03DE">
      <w:pPr>
        <w:spacing w:after="0"/>
        <w:jc w:val="both"/>
        <w:rPr>
          <w:rFonts w:cs="Arial"/>
          <w:color w:val="000000" w:themeColor="text1"/>
        </w:rPr>
      </w:pPr>
      <w:r w:rsidRPr="7382BA7A">
        <w:rPr>
          <w:rFonts w:cs="Arial"/>
          <w:b/>
          <w:bCs/>
          <w:color w:val="000000" w:themeColor="text1"/>
        </w:rPr>
        <w:t>3-a-</w:t>
      </w:r>
      <w:r>
        <w:rPr>
          <w:rFonts w:cs="Arial"/>
          <w:color w:val="000000" w:themeColor="text1"/>
        </w:rPr>
        <w:t xml:space="preserve"> Déterminer les longueurs d’ondes correspondant au maximum d’émission pour les températures de 4000, 5000 et 6000 K. D</w:t>
      </w:r>
      <w:r w:rsidRPr="7382BA7A">
        <w:rPr>
          <w:rFonts w:cs="Arial"/>
          <w:color w:val="000000" w:themeColor="text1"/>
        </w:rPr>
        <w:t>écrire qualitativement l’évolution de la longueur d’onde au maximum d'émission en fonction de la température</w:t>
      </w:r>
      <w:r>
        <w:rPr>
          <w:rFonts w:cs="Arial"/>
          <w:color w:val="000000" w:themeColor="text1"/>
        </w:rPr>
        <w:t xml:space="preserve"> </w:t>
      </w:r>
      <w:r w:rsidRPr="00C3610D">
        <w:rPr>
          <w:rFonts w:cs="Arial"/>
        </w:rPr>
        <w:t>du corps.</w:t>
      </w:r>
    </w:p>
    <w:p w:rsidR="004A03DE" w:rsidRDefault="006A0307" w:rsidP="004A03DE">
      <w:pPr>
        <w:spacing w:after="0"/>
        <w:jc w:val="both"/>
        <w:rPr>
          <w:rFonts w:cs="Arial"/>
          <w:color w:val="000000" w:themeColor="text1"/>
        </w:rPr>
      </w:pPr>
    </w:p>
    <w:p w:rsidR="004A03DE" w:rsidRDefault="006A0307" w:rsidP="004A03DE">
      <w:pPr>
        <w:spacing w:after="0"/>
        <w:jc w:val="both"/>
        <w:rPr>
          <w:rFonts w:cs="Arial"/>
          <w:color w:val="000000" w:themeColor="text1"/>
        </w:rPr>
      </w:pPr>
      <w:r w:rsidRPr="7382BA7A">
        <w:rPr>
          <w:rFonts w:cs="Arial"/>
          <w:b/>
          <w:bCs/>
          <w:color w:val="000000" w:themeColor="text1"/>
        </w:rPr>
        <w:t>3-b-</w:t>
      </w:r>
      <w:r>
        <w:rPr>
          <w:rFonts w:cs="Arial"/>
          <w:color w:val="000000" w:themeColor="text1"/>
        </w:rPr>
        <w:t xml:space="preserve"> Justifier à p</w:t>
      </w:r>
      <w:r>
        <w:rPr>
          <w:rFonts w:cs="Arial"/>
          <w:color w:val="000000" w:themeColor="text1"/>
        </w:rPr>
        <w:t xml:space="preserve">artir de </w:t>
      </w:r>
      <w:r w:rsidRPr="7382BA7A">
        <w:rPr>
          <w:rFonts w:cs="Arial"/>
          <w:color w:val="000000" w:themeColor="text1"/>
        </w:rPr>
        <w:t>la valeur de la longueur d’onde d’émission maximale</w:t>
      </w:r>
      <w:r>
        <w:rPr>
          <w:rFonts w:cs="Arial"/>
          <w:color w:val="000000" w:themeColor="text1"/>
        </w:rPr>
        <w:t xml:space="preserve"> du spectre solaire que la température du Soleil</w:t>
      </w:r>
      <w:r w:rsidRPr="7382BA7A">
        <w:rPr>
          <w:rFonts w:cs="Arial"/>
          <w:color w:val="000000" w:themeColor="text1"/>
        </w:rPr>
        <w:t xml:space="preserve"> </w:t>
      </w:r>
      <w:r>
        <w:rPr>
          <w:rFonts w:cs="Arial"/>
          <w:color w:val="000000" w:themeColor="text1"/>
        </w:rPr>
        <w:t>est comprise entre 5500 K et 6000 K</w:t>
      </w:r>
      <w:r w:rsidRPr="7382BA7A">
        <w:rPr>
          <w:rFonts w:cs="Arial"/>
          <w:color w:val="000000" w:themeColor="text1"/>
        </w:rPr>
        <w:t>.</w:t>
      </w:r>
    </w:p>
    <w:p w:rsidR="004A03DE" w:rsidRDefault="006A0307" w:rsidP="004A03DE">
      <w:pPr>
        <w:spacing w:after="0"/>
        <w:jc w:val="both"/>
        <w:rPr>
          <w:rFonts w:cs="Arial"/>
          <w:b/>
          <w:bCs/>
          <w:color w:val="000000" w:themeColor="text1"/>
        </w:rPr>
      </w:pPr>
    </w:p>
    <w:p w:rsidR="004A03DE" w:rsidRDefault="006A0307" w:rsidP="004A03DE">
      <w:pPr>
        <w:spacing w:after="120"/>
        <w:jc w:val="both"/>
        <w:rPr>
          <w:rFonts w:cs="Arial"/>
          <w:color w:val="000000" w:themeColor="text1"/>
        </w:rPr>
      </w:pPr>
      <w:r>
        <w:rPr>
          <w:rFonts w:cs="Arial"/>
          <w:b/>
          <w:bCs/>
          <w:color w:val="000000" w:themeColor="text1"/>
        </w:rPr>
        <w:t>3-c-</w:t>
      </w:r>
      <w:r w:rsidRPr="7382BA7A">
        <w:rPr>
          <w:rFonts w:cs="Arial"/>
          <w:color w:val="000000" w:themeColor="text1"/>
        </w:rPr>
        <w:t xml:space="preserve"> </w:t>
      </w:r>
      <w:r w:rsidRPr="7382BA7A">
        <w:rPr>
          <w:rFonts w:eastAsia="Arial" w:cs="Arial"/>
          <w:color w:val="000000" w:themeColor="text1"/>
        </w:rPr>
        <w:t>La température de surface du Soleil peut être déterminée plus précisément à partir de la loi de Wien. Ce</w:t>
      </w:r>
      <w:r w:rsidRPr="7382BA7A">
        <w:rPr>
          <w:rFonts w:eastAsia="Arial" w:cs="Arial"/>
          <w:color w:val="000000" w:themeColor="text1"/>
        </w:rPr>
        <w:t>tte loi permet de déterminer la température d’un corps noir à partir de la longueur d’onde λ</w:t>
      </w:r>
      <w:r w:rsidRPr="7382BA7A">
        <w:rPr>
          <w:rFonts w:eastAsia="Arial" w:cs="Arial"/>
          <w:color w:val="000000" w:themeColor="text1"/>
          <w:vertAlign w:val="subscript"/>
        </w:rPr>
        <w:t>max</w:t>
      </w:r>
      <w:r w:rsidRPr="7382BA7A">
        <w:rPr>
          <w:rFonts w:eastAsia="Arial" w:cs="Arial"/>
          <w:color w:val="000000" w:themeColor="text1"/>
        </w:rPr>
        <w:t xml:space="preserve"> de son maximum d’émission </w:t>
      </w:r>
      <w:r>
        <w:rPr>
          <w:rFonts w:eastAsia="Arial" w:cs="Arial"/>
          <w:color w:val="000000" w:themeColor="text1"/>
        </w:rPr>
        <w:t xml:space="preserve">par la relation </w:t>
      </w:r>
      <w:r w:rsidRPr="7382BA7A">
        <w:rPr>
          <w:rFonts w:eastAsia="Arial" w:cs="Arial"/>
          <w:color w:val="000000" w:themeColor="text1"/>
        </w:rPr>
        <w:t>:</w:t>
      </w:r>
    </w:p>
    <w:p w:rsidR="004A03DE" w:rsidRDefault="006A0307" w:rsidP="004A03DE">
      <w:pPr>
        <w:spacing w:after="60" w:line="253" w:lineRule="exact"/>
        <w:ind w:left="2832" w:firstLine="708"/>
        <w:jc w:val="both"/>
        <w:rPr>
          <w:rFonts w:cs="Arial"/>
          <w:color w:val="000000"/>
        </w:rPr>
      </w:pPr>
      <w:r>
        <w:rPr>
          <w:rFonts w:eastAsia="Arial" w:cs="Arial"/>
          <w:color w:val="000000" w:themeColor="text1"/>
        </w:rPr>
        <w:t>λ</w:t>
      </w:r>
      <w:r>
        <w:rPr>
          <w:rFonts w:eastAsia="Arial" w:cs="Arial"/>
          <w:color w:val="000000" w:themeColor="text1"/>
          <w:vertAlign w:val="subscript"/>
        </w:rPr>
        <w:t>max</w:t>
      </w:r>
      <w:r>
        <w:rPr>
          <w:rFonts w:eastAsia="Arial" w:cs="Arial"/>
          <w:color w:val="000000" w:themeColor="text1"/>
        </w:rPr>
        <w:t xml:space="preserve"> = k/</w:t>
      </w:r>
      <w:r w:rsidRPr="007B7CDF">
        <w:rPr>
          <w:rFonts w:eastAsia="Arial" w:cs="Arial"/>
          <w:i/>
          <w:iCs/>
          <w:color w:val="000000" w:themeColor="text1"/>
        </w:rPr>
        <w:t>T</w:t>
      </w:r>
    </w:p>
    <w:p w:rsidR="004A03DE" w:rsidRDefault="006A0307" w:rsidP="004A03DE">
      <w:pPr>
        <w:spacing w:after="60" w:line="253" w:lineRule="exact"/>
        <w:jc w:val="both"/>
        <w:rPr>
          <w:rFonts w:cs="Arial"/>
          <w:color w:val="000000" w:themeColor="text1"/>
        </w:rPr>
      </w:pPr>
      <w:r>
        <w:rPr>
          <w:rFonts w:eastAsia="Arial" w:cs="Arial"/>
          <w:color w:val="000000" w:themeColor="text1"/>
        </w:rPr>
        <w:t xml:space="preserve"> avec : </w:t>
      </w:r>
    </w:p>
    <w:p w:rsidR="004A03DE" w:rsidRDefault="006A0307" w:rsidP="004A03DE">
      <w:pPr>
        <w:spacing w:after="60" w:line="253" w:lineRule="exact"/>
        <w:ind w:left="567" w:firstLine="348"/>
        <w:jc w:val="both"/>
        <w:rPr>
          <w:rFonts w:cs="Arial"/>
          <w:color w:val="000000" w:themeColor="text1"/>
        </w:rPr>
      </w:pPr>
      <w:r w:rsidRPr="007B7CDF">
        <w:rPr>
          <w:rFonts w:eastAsia="Arial" w:cs="Arial"/>
          <w:i/>
          <w:iCs/>
          <w:color w:val="000000" w:themeColor="text1"/>
        </w:rPr>
        <w:t>T</w:t>
      </w:r>
      <w:r>
        <w:rPr>
          <w:rFonts w:eastAsia="Arial" w:cs="Arial"/>
          <w:color w:val="000000" w:themeColor="text1"/>
        </w:rPr>
        <w:t> : température du corps noir, en kelvins (K)</w:t>
      </w:r>
    </w:p>
    <w:p w:rsidR="004A03DE" w:rsidRDefault="006A0307" w:rsidP="004A03DE">
      <w:pPr>
        <w:spacing w:line="253" w:lineRule="exact"/>
        <w:ind w:left="567" w:firstLine="348"/>
        <w:jc w:val="both"/>
        <w:rPr>
          <w:rFonts w:cs="Arial"/>
          <w:color w:val="000000" w:themeColor="text1"/>
        </w:rPr>
      </w:pPr>
      <w:r>
        <w:rPr>
          <w:rFonts w:eastAsia="Arial" w:cs="Arial"/>
          <w:color w:val="000000" w:themeColor="text1"/>
        </w:rPr>
        <w:t>k : constante égale à 2,898×10</w:t>
      </w:r>
      <w:r>
        <w:rPr>
          <w:rFonts w:eastAsia="Arial" w:cs="Arial"/>
          <w:color w:val="000000" w:themeColor="text1"/>
          <w:vertAlign w:val="superscript"/>
        </w:rPr>
        <w:t>-3</w:t>
      </w:r>
      <w:r>
        <w:rPr>
          <w:rFonts w:eastAsia="Arial" w:cs="Arial"/>
          <w:color w:val="000000" w:themeColor="text1"/>
        </w:rPr>
        <w:t xml:space="preserve"> m</w:t>
      </w:r>
      <w:r>
        <w:rPr>
          <w:rFonts w:eastAsia="Arial" w:cs="Arial"/>
          <w:color w:val="000000" w:themeColor="text1"/>
          <w:highlight w:val="white"/>
        </w:rPr>
        <w:t>·</w:t>
      </w:r>
      <w:r>
        <w:rPr>
          <w:rFonts w:eastAsia="Arial" w:cs="Arial"/>
          <w:color w:val="000000" w:themeColor="text1"/>
        </w:rPr>
        <w:t>K</w:t>
      </w:r>
    </w:p>
    <w:p w:rsidR="004A03DE" w:rsidRDefault="006A0307" w:rsidP="004A03DE">
      <w:pPr>
        <w:spacing w:after="0" w:line="253" w:lineRule="exact"/>
        <w:jc w:val="both"/>
        <w:rPr>
          <w:rFonts w:eastAsia="Arial" w:cs="Arial"/>
          <w:color w:val="000000" w:themeColor="text1"/>
        </w:rPr>
      </w:pPr>
      <w:r>
        <w:rPr>
          <w:rFonts w:eastAsia="Arial" w:cs="Arial"/>
          <w:color w:val="000000" w:themeColor="text1"/>
        </w:rPr>
        <w:t xml:space="preserve">En considérant que le Soleil se comporte comme un corps noir, déterminer sa température de surface </w:t>
      </w:r>
      <w:r w:rsidRPr="007B7CDF">
        <w:rPr>
          <w:rFonts w:eastAsia="Arial" w:cs="Arial"/>
          <w:i/>
          <w:iCs/>
          <w:color w:val="000000" w:themeColor="text1"/>
        </w:rPr>
        <w:t>T</w:t>
      </w:r>
      <w:r>
        <w:rPr>
          <w:rFonts w:eastAsia="Arial" w:cs="Arial"/>
          <w:color w:val="000000" w:themeColor="text1"/>
        </w:rPr>
        <w:t xml:space="preserve"> à partir de la loi de Wien.</w:t>
      </w:r>
    </w:p>
    <w:p w:rsidR="004A03DE" w:rsidRPr="00497C3D" w:rsidRDefault="006A0307" w:rsidP="004A03DE">
      <w:pPr>
        <w:spacing w:after="0" w:line="240" w:lineRule="auto"/>
        <w:rPr>
          <w:rFonts w:cs="Arial"/>
          <w:vertAlign w:val="superscript"/>
        </w:rPr>
      </w:pPr>
      <w:r>
        <w:rPr>
          <w:rFonts w:eastAsia="Arial" w:cs="Arial"/>
          <w:color w:val="000000" w:themeColor="text1"/>
        </w:rPr>
        <w:br w:type="page"/>
      </w:r>
    </w:p>
    <w:tbl>
      <w:tblPr>
        <w:tblStyle w:val="Grilledutableau"/>
        <w:tblpPr w:leftFromText="141" w:rightFromText="141" w:vertAnchor="text" w:horzAnchor="margin" w:tblpY="91"/>
        <w:tblW w:w="9062" w:type="dxa"/>
        <w:tblLook w:val="04A0" w:firstRow="1" w:lastRow="0" w:firstColumn="1" w:lastColumn="0" w:noHBand="0" w:noVBand="1"/>
      </w:tblPr>
      <w:tblGrid>
        <w:gridCol w:w="9062"/>
      </w:tblGrid>
      <w:tr w:rsidR="009B0EE3" w:rsidTr="000B4533">
        <w:tc>
          <w:tcPr>
            <w:tcW w:w="9062" w:type="dxa"/>
            <w:tcBorders>
              <w:bottom w:val="nil"/>
            </w:tcBorders>
          </w:tcPr>
          <w:p w:rsidR="009B0EE3" w:rsidRPr="000B4533" w:rsidRDefault="006A0307" w:rsidP="004A03DE">
            <w:pPr>
              <w:shd w:val="clear" w:color="auto" w:fill="FFFFFF"/>
              <w:spacing w:before="120" w:after="120" w:line="276" w:lineRule="auto"/>
              <w:jc w:val="both"/>
              <w:rPr>
                <w:rFonts w:eastAsia="Times New Roman" w:cs="Arial"/>
                <w:color w:val="000000"/>
                <w:u w:val="single"/>
              </w:rPr>
            </w:pPr>
            <w:r w:rsidRPr="000B4533">
              <w:rPr>
                <w:rFonts w:eastAsia="Times New Roman" w:cs="Arial"/>
                <w:color w:val="000000" w:themeColor="text1"/>
                <w:u w:val="single"/>
              </w:rPr>
              <w:lastRenderedPageBreak/>
              <w:t>Document 1 : spectres d’émission</w:t>
            </w:r>
          </w:p>
        </w:tc>
      </w:tr>
      <w:tr w:rsidR="009B0EE3" w:rsidTr="004A03DE">
        <w:tc>
          <w:tcPr>
            <w:tcW w:w="9062" w:type="dxa"/>
            <w:tcBorders>
              <w:top w:val="nil"/>
              <w:bottom w:val="nil"/>
            </w:tcBorders>
          </w:tcPr>
          <w:p w:rsidR="009B0EE3" w:rsidRDefault="006A0307" w:rsidP="004A03DE">
            <w:pPr>
              <w:shd w:val="clear" w:color="auto" w:fill="FFFFFF" w:themeFill="background1"/>
              <w:spacing w:after="120" w:line="276" w:lineRule="auto"/>
              <w:jc w:val="center"/>
              <w:rPr>
                <w:rFonts w:eastAsia="Arial" w:cs="Arial"/>
              </w:rPr>
            </w:pPr>
            <w:r>
              <w:rPr>
                <w:rFonts w:cs="Arial"/>
                <w:noProof/>
              </w:rPr>
              <w:drawing>
                <wp:inline distT="0" distB="0" distL="0" distR="0" wp14:anchorId="0C243763" wp14:editId="2AF2AC11">
                  <wp:extent cx="3431540" cy="3028950"/>
                  <wp:effectExtent l="0" t="0" r="0" b="6350"/>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
                            <a:extLst>
                              <a:ext uri="{28A0092B-C50C-407E-A947-70E740481C1C}">
                                <a14:useLocalDpi xmlns:a14="http://schemas.microsoft.com/office/drawing/2010/main" val="0"/>
                              </a:ext>
                            </a:extLst>
                          </a:blip>
                          <a:stretch/>
                        </pic:blipFill>
                        <pic:spPr bwMode="auto">
                          <a:xfrm>
                            <a:off x="0" y="0"/>
                            <a:ext cx="3431540" cy="3028950"/>
                          </a:xfrm>
                          <a:prstGeom prst="rect">
                            <a:avLst/>
                          </a:prstGeom>
                        </pic:spPr>
                      </pic:pic>
                    </a:graphicData>
                  </a:graphic>
                </wp:inline>
              </w:drawing>
            </w:r>
            <w:r>
              <w:rPr>
                <w:rFonts w:eastAsia="Arial" w:cs="Arial"/>
              </w:rPr>
              <w:t xml:space="preserve">   </w:t>
            </w:r>
          </w:p>
          <w:p w:rsidR="009B0EE3" w:rsidRPr="000B4533" w:rsidRDefault="006A0307" w:rsidP="004A03DE">
            <w:pPr>
              <w:shd w:val="clear" w:color="auto" w:fill="FFFFFF"/>
              <w:spacing w:after="120" w:line="276" w:lineRule="auto"/>
              <w:jc w:val="center"/>
              <w:rPr>
                <w:rFonts w:eastAsia="Times New Roman" w:cs="Arial"/>
                <w:color w:val="000000"/>
              </w:rPr>
            </w:pPr>
            <w:r>
              <w:rPr>
                <w:rFonts w:eastAsia="Times New Roman" w:cs="Arial"/>
                <w:b/>
                <w:bCs/>
                <w:color w:val="000000" w:themeColor="text1"/>
              </w:rPr>
              <w:t>F</w:t>
            </w:r>
            <w:r w:rsidRPr="009B0EE3">
              <w:rPr>
                <w:rFonts w:eastAsia="Times New Roman" w:cs="Arial"/>
                <w:b/>
                <w:bCs/>
                <w:color w:val="000000" w:themeColor="text1"/>
              </w:rPr>
              <w:t>igure 1</w:t>
            </w:r>
            <w:r>
              <w:rPr>
                <w:rFonts w:eastAsia="Times New Roman" w:cs="Arial"/>
                <w:b/>
                <w:bCs/>
                <w:color w:val="000000" w:themeColor="text1"/>
              </w:rPr>
              <w:t>a</w:t>
            </w:r>
            <w:r w:rsidRPr="009B0EE3">
              <w:rPr>
                <w:rFonts w:eastAsia="Times New Roman" w:cs="Arial"/>
                <w:b/>
                <w:bCs/>
                <w:color w:val="000000" w:themeColor="text1"/>
              </w:rPr>
              <w:t> :</w:t>
            </w:r>
            <w:r>
              <w:rPr>
                <w:rFonts w:eastAsia="Times New Roman" w:cs="Arial"/>
                <w:color w:val="000000" w:themeColor="text1"/>
              </w:rPr>
              <w:t xml:space="preserve"> spectres d’émission du corps noir à différentes </w:t>
            </w:r>
            <w:r w:rsidRPr="000B4533">
              <w:rPr>
                <w:rFonts w:eastAsia="Times New Roman" w:cs="Arial"/>
                <w:color w:val="000000" w:themeColor="text1"/>
              </w:rPr>
              <w:t>températures</w:t>
            </w:r>
          </w:p>
        </w:tc>
      </w:tr>
      <w:tr w:rsidR="009B0EE3" w:rsidTr="004A03DE">
        <w:tc>
          <w:tcPr>
            <w:tcW w:w="9062" w:type="dxa"/>
            <w:tcBorders>
              <w:top w:val="nil"/>
            </w:tcBorders>
          </w:tcPr>
          <w:p w:rsidR="000B4533" w:rsidRDefault="006A0307" w:rsidP="004A03DE">
            <w:pPr>
              <w:shd w:val="clear" w:color="auto" w:fill="FFFFFF" w:themeFill="background1"/>
              <w:spacing w:after="120" w:line="276" w:lineRule="auto"/>
              <w:jc w:val="center"/>
              <w:rPr>
                <w:rFonts w:eastAsia="Times New Roman" w:cs="Arial"/>
                <w:b/>
                <w:bCs/>
                <w:color w:val="000000" w:themeColor="text1"/>
              </w:rPr>
            </w:pPr>
            <w:r>
              <w:rPr>
                <w:rFonts w:cs="Arial"/>
                <w:noProof/>
              </w:rPr>
              <w:drawing>
                <wp:inline distT="0" distB="0" distL="0" distR="0" wp14:anchorId="5B39354C" wp14:editId="480626DA">
                  <wp:extent cx="3474085" cy="2870200"/>
                  <wp:effectExtent l="0" t="0" r="5715" b="0"/>
                  <wp:docPr id="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11">
                            <a:extLst>
                              <a:ext uri="{28A0092B-C50C-407E-A947-70E740481C1C}">
                                <a14:useLocalDpi xmlns:a14="http://schemas.microsoft.com/office/drawing/2010/main" val="0"/>
                              </a:ext>
                            </a:extLst>
                          </a:blip>
                          <a:stretch/>
                        </pic:blipFill>
                        <pic:spPr bwMode="auto">
                          <a:xfrm>
                            <a:off x="0" y="0"/>
                            <a:ext cx="3474085" cy="2870200"/>
                          </a:xfrm>
                          <a:prstGeom prst="rect">
                            <a:avLst/>
                          </a:prstGeom>
                        </pic:spPr>
                      </pic:pic>
                    </a:graphicData>
                  </a:graphic>
                </wp:inline>
              </w:drawing>
            </w:r>
          </w:p>
          <w:p w:rsidR="009B0EE3" w:rsidRDefault="006A0307" w:rsidP="004A03DE">
            <w:pPr>
              <w:shd w:val="clear" w:color="auto" w:fill="FFFFFF" w:themeFill="background1"/>
              <w:spacing w:line="276" w:lineRule="auto"/>
              <w:jc w:val="center"/>
              <w:rPr>
                <w:rFonts w:eastAsia="Times New Roman" w:cs="Arial"/>
                <w:color w:val="000000" w:themeColor="text1"/>
              </w:rPr>
            </w:pPr>
            <w:r w:rsidRPr="009B0EE3">
              <w:rPr>
                <w:rFonts w:eastAsia="Times New Roman" w:cs="Arial"/>
                <w:b/>
                <w:bCs/>
                <w:color w:val="000000" w:themeColor="text1"/>
              </w:rPr>
              <w:t>Figure 1</w:t>
            </w:r>
            <w:r>
              <w:rPr>
                <w:rFonts w:eastAsia="Times New Roman" w:cs="Arial"/>
                <w:b/>
                <w:bCs/>
                <w:color w:val="000000" w:themeColor="text1"/>
              </w:rPr>
              <w:t>b</w:t>
            </w:r>
            <w:r w:rsidRPr="009B0EE3">
              <w:rPr>
                <w:rFonts w:eastAsia="Times New Roman" w:cs="Arial"/>
                <w:b/>
                <w:bCs/>
                <w:color w:val="000000" w:themeColor="text1"/>
              </w:rPr>
              <w:t xml:space="preserve"> : </w:t>
            </w:r>
            <w:r>
              <w:rPr>
                <w:rFonts w:eastAsia="Times New Roman" w:cs="Arial"/>
                <w:color w:val="000000" w:themeColor="text1"/>
              </w:rPr>
              <w:t>m</w:t>
            </w:r>
            <w:r w:rsidRPr="009B0EE3">
              <w:rPr>
                <w:rFonts w:eastAsia="Times New Roman" w:cs="Arial"/>
                <w:color w:val="000000" w:themeColor="text1"/>
              </w:rPr>
              <w:t>odèle du spectre d’émission du soleil.</w:t>
            </w:r>
          </w:p>
        </w:tc>
      </w:tr>
    </w:tbl>
    <w:p w:rsidR="007B7CDF" w:rsidRDefault="006A0307" w:rsidP="7382BA7A">
      <w:pPr>
        <w:spacing w:after="0"/>
        <w:jc w:val="both"/>
        <w:rPr>
          <w:rFonts w:cs="Arial"/>
          <w:b/>
          <w:bCs/>
          <w:color w:val="0070C0"/>
        </w:rPr>
      </w:pPr>
    </w:p>
    <w:p w:rsidR="001D6927" w:rsidRDefault="006A0307">
      <w:pPr>
        <w:spacing w:after="0" w:line="253" w:lineRule="exact"/>
        <w:jc w:val="both"/>
        <w:rPr>
          <w:rFonts w:cs="Arial"/>
          <w:color w:val="000000"/>
        </w:rPr>
      </w:pPr>
    </w:p>
    <w:p w:rsidR="0059015E" w:rsidRDefault="006A0307" w:rsidP="002A651C">
      <w:pPr>
        <w:spacing w:after="0"/>
        <w:jc w:val="both"/>
        <w:rPr>
          <w:rFonts w:cs="Arial"/>
          <w:b/>
          <w:color w:val="000000" w:themeColor="text1"/>
        </w:rPr>
      </w:pPr>
    </w:p>
    <w:p w:rsidR="0059015E" w:rsidRDefault="006A0307" w:rsidP="002A651C">
      <w:pPr>
        <w:spacing w:after="0"/>
        <w:jc w:val="both"/>
        <w:rPr>
          <w:rFonts w:cs="Arial"/>
          <w:b/>
          <w:color w:val="000000" w:themeColor="text1"/>
        </w:rPr>
      </w:pPr>
    </w:p>
    <w:p w:rsidR="0059015E" w:rsidRDefault="006A0307" w:rsidP="002A651C">
      <w:pPr>
        <w:spacing w:after="0"/>
        <w:jc w:val="both"/>
        <w:rPr>
          <w:rFonts w:cs="Arial"/>
          <w:b/>
          <w:color w:val="000000" w:themeColor="text1"/>
        </w:rPr>
      </w:pPr>
    </w:p>
    <w:p w:rsidR="00C60753" w:rsidRPr="007B7CDF" w:rsidRDefault="006A0307" w:rsidP="0059015E">
      <w:pPr>
        <w:spacing w:after="240"/>
        <w:jc w:val="both"/>
        <w:rPr>
          <w:rFonts w:cs="Arial"/>
          <w:bCs/>
        </w:rPr>
      </w:pPr>
      <w:r>
        <w:rPr>
          <w:rFonts w:cs="Arial"/>
          <w:b/>
          <w:color w:val="000000" w:themeColor="text1"/>
        </w:rPr>
        <w:t xml:space="preserve">4-a- </w:t>
      </w:r>
      <w:r w:rsidRPr="007B7CDF">
        <w:rPr>
          <w:rFonts w:cs="Arial"/>
          <w:bCs/>
        </w:rPr>
        <w:t xml:space="preserve">Sachant que l’albedo terrestre est en moyenne égal à 0,30 et que </w:t>
      </w:r>
      <w:r w:rsidRPr="007B7CDF">
        <w:rPr>
          <w:rFonts w:eastAsia="Arial" w:cs="Arial"/>
          <w:bCs/>
        </w:rPr>
        <w:t>la puissance surfacique transportée par la lumière solaire vers</w:t>
      </w:r>
      <w:r>
        <w:rPr>
          <w:rFonts w:eastAsia="Arial" w:cs="Arial"/>
          <w:bCs/>
        </w:rPr>
        <w:t xml:space="preserve"> la Terre est en moyenne de 342 </w:t>
      </w:r>
      <w:r w:rsidRPr="007B7CDF">
        <w:rPr>
          <w:rFonts w:eastAsia="Arial" w:cs="Arial"/>
          <w:bCs/>
        </w:rPr>
        <w:t>W</w:t>
      </w:r>
      <w:r w:rsidRPr="007B7CDF">
        <w:rPr>
          <w:rFonts w:cs="Arial"/>
          <w:bCs/>
          <w:shd w:val="clear" w:color="auto" w:fill="FFFFFF"/>
        </w:rPr>
        <w:t>·</w:t>
      </w:r>
      <w:r w:rsidRPr="007B7CDF">
        <w:rPr>
          <w:rFonts w:eastAsia="Arial" w:cs="Arial"/>
          <w:bCs/>
        </w:rPr>
        <w:t>m</w:t>
      </w:r>
      <w:r w:rsidRPr="007B7CDF">
        <w:rPr>
          <w:rFonts w:eastAsia="Arial" w:cs="Arial"/>
          <w:bCs/>
          <w:vertAlign w:val="superscript"/>
        </w:rPr>
        <w:t>-2</w:t>
      </w:r>
      <w:r w:rsidRPr="007B7CDF">
        <w:rPr>
          <w:rFonts w:cs="Arial"/>
          <w:bCs/>
        </w:rPr>
        <w:t xml:space="preserve">, calculer la puissance surfacique </w:t>
      </w:r>
      <w:r w:rsidRPr="007B7CDF">
        <w:rPr>
          <w:rFonts w:cs="Arial"/>
          <w:bCs/>
        </w:rPr>
        <w:t>solaire moyenne absorbée par le sol terrestre.</w:t>
      </w:r>
    </w:p>
    <w:p w:rsidR="007B7CDF" w:rsidRPr="007B7CDF" w:rsidRDefault="006A0307" w:rsidP="002A651C">
      <w:pPr>
        <w:spacing w:after="0"/>
        <w:jc w:val="both"/>
        <w:rPr>
          <w:rFonts w:cs="Arial"/>
          <w:bCs/>
          <w:color w:val="000000" w:themeColor="text1"/>
        </w:rPr>
      </w:pPr>
      <w:r>
        <w:rPr>
          <w:rFonts w:cs="Arial"/>
          <w:b/>
          <w:color w:val="000000" w:themeColor="text1"/>
        </w:rPr>
        <w:t xml:space="preserve">4-b- </w:t>
      </w:r>
      <w:r>
        <w:rPr>
          <w:rFonts w:cs="Arial"/>
          <w:bCs/>
          <w:color w:val="000000" w:themeColor="text1"/>
        </w:rPr>
        <w:t xml:space="preserve">Préciser, en justifiant la réponse, </w:t>
      </w:r>
      <w:r w:rsidRPr="007B7CDF">
        <w:rPr>
          <w:rFonts w:cs="Arial"/>
          <w:bCs/>
          <w:color w:val="000000" w:themeColor="text1"/>
        </w:rPr>
        <w:t xml:space="preserve">si </w:t>
      </w:r>
      <w:r>
        <w:rPr>
          <w:rFonts w:cs="Arial"/>
          <w:bCs/>
          <w:color w:val="000000" w:themeColor="text1"/>
        </w:rPr>
        <w:t xml:space="preserve">une augmentation de l’albedo terrestre conduirait à une augmentation ou une diminution de la température moyenne à la surface de la Terre. </w:t>
      </w:r>
      <w:r>
        <w:br w:type="page"/>
      </w:r>
    </w:p>
    <w:p w:rsidR="000E2C8B" w:rsidRPr="00A77456" w:rsidRDefault="006A0307" w:rsidP="000E2C8B">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0E2C8B" w:rsidRPr="00A77456" w:rsidRDefault="006A0307" w:rsidP="000E2C8B">
      <w:pPr>
        <w:spacing w:after="240"/>
        <w:jc w:val="center"/>
        <w:rPr>
          <w:rFonts w:eastAsia="Arial" w:cs="Arial"/>
          <w:i/>
        </w:rPr>
      </w:pPr>
      <w:r w:rsidRPr="00A77456">
        <w:rPr>
          <w:rFonts w:eastAsia="Arial" w:cs="Arial"/>
          <w:i/>
        </w:rPr>
        <w:t>Thème « </w:t>
      </w:r>
      <w:r>
        <w:rPr>
          <w:rFonts w:eastAsia="Arial" w:cs="Arial"/>
          <w:i/>
        </w:rPr>
        <w:t>Une longue histoire de la matière »</w:t>
      </w:r>
    </w:p>
    <w:p w:rsidR="000E2C8B" w:rsidRPr="00D87AD1" w:rsidRDefault="006A0307" w:rsidP="000E2C8B">
      <w:pPr>
        <w:spacing w:after="120"/>
        <w:rPr>
          <w:b/>
          <w:sz w:val="22"/>
        </w:rPr>
      </w:pPr>
      <w:r>
        <w:rPr>
          <w:b/>
          <w:sz w:val="28"/>
        </w:rPr>
        <w:t>Diamant et kimberlite</w:t>
      </w:r>
    </w:p>
    <w:p w:rsidR="008609D6" w:rsidRPr="000E2C8B" w:rsidRDefault="006A0307" w:rsidP="000E2C8B">
      <w:pPr>
        <w:spacing w:after="0"/>
        <w:rPr>
          <w:i/>
        </w:rPr>
      </w:pPr>
      <w:r w:rsidRPr="00D74F67">
        <w:rPr>
          <w:i/>
        </w:rPr>
        <w:t>Sur 12 points</w:t>
      </w:r>
    </w:p>
    <w:p w:rsidR="008609D6" w:rsidRPr="009825E2" w:rsidRDefault="006A0307" w:rsidP="009825E2">
      <w:pPr>
        <w:shd w:val="clear" w:color="auto" w:fill="FFFFFF"/>
        <w:spacing w:after="0" w:line="276" w:lineRule="auto"/>
        <w:rPr>
          <w:rFonts w:eastAsia="Arial" w:cs="Arial"/>
        </w:rPr>
      </w:pPr>
    </w:p>
    <w:p w:rsidR="008609D6" w:rsidRDefault="006A0307" w:rsidP="000E2C8B">
      <w:pPr>
        <w:shd w:val="clear" w:color="auto" w:fill="FFFFFF"/>
        <w:spacing w:after="240" w:line="276" w:lineRule="auto"/>
        <w:jc w:val="both"/>
        <w:rPr>
          <w:rFonts w:eastAsia="Arial" w:cs="Arial"/>
          <w:color w:val="000000"/>
        </w:rPr>
      </w:pPr>
      <w:r w:rsidRPr="009825E2">
        <w:rPr>
          <w:rFonts w:eastAsia="Arial" w:cs="Arial"/>
        </w:rPr>
        <w:t>La</w:t>
      </w:r>
      <w:r w:rsidRPr="009825E2">
        <w:rPr>
          <w:rFonts w:eastAsia="Arial" w:cs="Arial"/>
          <w:color w:val="000000"/>
        </w:rPr>
        <w:t xml:space="preserve"> kimberlite est une roche</w:t>
      </w:r>
      <w:r>
        <w:rPr>
          <w:rFonts w:eastAsia="Arial" w:cs="Arial"/>
          <w:color w:val="000000"/>
        </w:rPr>
        <w:t xml:space="preserve"> qui peut contenir des cristaux de diamant. Elle est</w:t>
      </w:r>
      <w:r w:rsidRPr="009825E2">
        <w:rPr>
          <w:rFonts w:eastAsia="Arial" w:cs="Arial"/>
          <w:color w:val="000000"/>
        </w:rPr>
        <w:t xml:space="preserve"> issue du refroidissement d’une lave</w:t>
      </w:r>
      <w:r>
        <w:rPr>
          <w:rFonts w:eastAsia="Arial" w:cs="Arial"/>
          <w:color w:val="000000"/>
        </w:rPr>
        <w:t xml:space="preserve"> et</w:t>
      </w:r>
      <w:r w:rsidRPr="009825E2">
        <w:rPr>
          <w:rFonts w:eastAsia="Arial" w:cs="Arial"/>
          <w:color w:val="000000"/>
        </w:rPr>
        <w:t xml:space="preserve"> doit son nom à la ville de Kimberley en Afrique du sud, où elle fut découverte pour la première fois.</w:t>
      </w:r>
      <w:r>
        <w:rPr>
          <w:rFonts w:eastAsia="Arial" w:cs="Arial"/>
          <w:color w:val="000000"/>
        </w:rPr>
        <w:t xml:space="preserve"> </w:t>
      </w:r>
    </w:p>
    <w:p w:rsidR="008609D6" w:rsidRDefault="006A0307" w:rsidP="000E2C8B">
      <w:pPr>
        <w:spacing w:after="120" w:line="276" w:lineRule="auto"/>
        <w:jc w:val="both"/>
        <w:rPr>
          <w:rFonts w:eastAsia="Arial" w:cs="Arial"/>
          <w:color w:val="000000"/>
          <w:u w:val="single"/>
        </w:rPr>
      </w:pPr>
      <w:r>
        <w:rPr>
          <w:rFonts w:eastAsia="Arial" w:cs="Arial"/>
          <w:color w:val="000000"/>
          <w:u w:val="single"/>
        </w:rPr>
        <w:t>Observation de la k</w:t>
      </w:r>
      <w:r w:rsidRPr="009825E2">
        <w:rPr>
          <w:rFonts w:eastAsia="Arial" w:cs="Arial"/>
          <w:color w:val="000000"/>
          <w:u w:val="single"/>
        </w:rPr>
        <w:t>imberlite</w:t>
      </w:r>
      <w:r>
        <w:rPr>
          <w:rFonts w:eastAsia="Arial" w:cs="Arial"/>
          <w:color w:val="000000"/>
          <w:u w:val="single"/>
        </w:rPr>
        <w:t xml:space="preserve"> </w:t>
      </w:r>
    </w:p>
    <w:p w:rsidR="008609D6" w:rsidRDefault="006A0307" w:rsidP="000E2C8B">
      <w:pPr>
        <w:spacing w:after="240" w:line="276" w:lineRule="auto"/>
        <w:jc w:val="both"/>
        <w:rPr>
          <w:rFonts w:eastAsia="Arial" w:cs="Arial"/>
          <w:color w:val="000000"/>
        </w:rPr>
      </w:pPr>
      <w:r>
        <w:rPr>
          <w:rFonts w:eastAsia="Arial" w:cs="Arial"/>
          <w:color w:val="000000"/>
        </w:rPr>
        <w:t>La kimberlite est présentée à différentes échelles sur le document réponse en annexe.</w:t>
      </w:r>
    </w:p>
    <w:p w:rsidR="008609D6" w:rsidRPr="009825E2" w:rsidRDefault="006A0307" w:rsidP="00985CB2">
      <w:pPr>
        <w:spacing w:after="240" w:line="276" w:lineRule="auto"/>
        <w:ind w:left="284" w:hanging="284"/>
        <w:jc w:val="both"/>
        <w:rPr>
          <w:rFonts w:eastAsia="Arial" w:cs="Arial"/>
          <w:color w:val="000000"/>
        </w:rPr>
      </w:pPr>
      <w:r w:rsidRPr="00B02296">
        <w:rPr>
          <w:rFonts w:eastAsia="Arial" w:cs="Arial"/>
          <w:b/>
          <w:bCs/>
          <w:color w:val="000000"/>
        </w:rPr>
        <w:t>1-</w:t>
      </w:r>
      <w:r w:rsidRPr="009825E2">
        <w:rPr>
          <w:rFonts w:eastAsia="Arial" w:cs="Arial"/>
          <w:color w:val="000000"/>
        </w:rPr>
        <w:t xml:space="preserve"> </w:t>
      </w:r>
      <w:r>
        <w:rPr>
          <w:rFonts w:eastAsia="Arial" w:cs="Arial"/>
          <w:color w:val="000000"/>
        </w:rPr>
        <w:t>Identifier les structures observé</w:t>
      </w:r>
      <w:r>
        <w:rPr>
          <w:rFonts w:eastAsia="Arial" w:cs="Arial"/>
          <w:color w:val="000000"/>
        </w:rPr>
        <w:t>es en inscrivant,</w:t>
      </w:r>
      <w:r w:rsidRPr="00222B6B">
        <w:rPr>
          <w:rFonts w:eastAsia="Arial" w:cs="Arial"/>
          <w:color w:val="000000"/>
        </w:rPr>
        <w:t xml:space="preserve"> </w:t>
      </w:r>
      <w:r w:rsidRPr="009825E2">
        <w:rPr>
          <w:rFonts w:eastAsia="Arial" w:cs="Arial"/>
          <w:color w:val="000000"/>
        </w:rPr>
        <w:t>parmi les propositions suivantes</w:t>
      </w:r>
      <w:r>
        <w:rPr>
          <w:rFonts w:eastAsia="Arial" w:cs="Arial"/>
          <w:color w:val="000000"/>
        </w:rPr>
        <w:t xml:space="preserve">, les réponses dans les cadres prévus </w:t>
      </w:r>
      <w:r w:rsidRPr="009825E2">
        <w:rPr>
          <w:rFonts w:eastAsia="Arial" w:cs="Arial"/>
          <w:color w:val="000000"/>
        </w:rPr>
        <w:t xml:space="preserve">: </w:t>
      </w:r>
      <w:r>
        <w:rPr>
          <w:rFonts w:eastAsia="Arial" w:cs="Arial"/>
          <w:color w:val="000000"/>
        </w:rPr>
        <w:t>« </w:t>
      </w:r>
      <w:r w:rsidRPr="009825E2">
        <w:rPr>
          <w:rFonts w:eastAsia="Arial" w:cs="Arial"/>
          <w:color w:val="000000"/>
        </w:rPr>
        <w:t>cellule</w:t>
      </w:r>
      <w:r>
        <w:rPr>
          <w:rFonts w:eastAsia="Arial" w:cs="Arial"/>
          <w:color w:val="000000"/>
        </w:rPr>
        <w:t> »</w:t>
      </w:r>
      <w:r w:rsidRPr="009825E2">
        <w:rPr>
          <w:rFonts w:eastAsia="Arial" w:cs="Arial"/>
          <w:color w:val="000000"/>
        </w:rPr>
        <w:t xml:space="preserve">, </w:t>
      </w:r>
      <w:r>
        <w:rPr>
          <w:rFonts w:eastAsia="Arial" w:cs="Arial"/>
          <w:color w:val="000000"/>
        </w:rPr>
        <w:t>« </w:t>
      </w:r>
      <w:r w:rsidRPr="009825E2">
        <w:rPr>
          <w:rFonts w:eastAsia="Arial" w:cs="Arial"/>
          <w:color w:val="000000"/>
        </w:rPr>
        <w:t>roche</w:t>
      </w:r>
      <w:r>
        <w:rPr>
          <w:rFonts w:eastAsia="Arial" w:cs="Arial"/>
          <w:color w:val="000000"/>
        </w:rPr>
        <w:t> »</w:t>
      </w:r>
      <w:r w:rsidRPr="009825E2">
        <w:rPr>
          <w:rFonts w:eastAsia="Arial" w:cs="Arial"/>
          <w:color w:val="000000"/>
        </w:rPr>
        <w:t xml:space="preserve">, </w:t>
      </w:r>
      <w:r>
        <w:rPr>
          <w:rFonts w:eastAsia="Arial" w:cs="Arial"/>
          <w:color w:val="000000"/>
        </w:rPr>
        <w:t>« </w:t>
      </w:r>
      <w:r w:rsidRPr="009825E2">
        <w:rPr>
          <w:rFonts w:eastAsia="Arial" w:cs="Arial"/>
          <w:color w:val="000000"/>
        </w:rPr>
        <w:t>organite</w:t>
      </w:r>
      <w:r>
        <w:rPr>
          <w:rFonts w:eastAsia="Arial" w:cs="Arial"/>
          <w:color w:val="000000"/>
        </w:rPr>
        <w:t> »</w:t>
      </w:r>
      <w:r w:rsidRPr="009825E2">
        <w:rPr>
          <w:rFonts w:eastAsia="Arial" w:cs="Arial"/>
          <w:color w:val="000000"/>
        </w:rPr>
        <w:t xml:space="preserve">, </w:t>
      </w:r>
      <w:r>
        <w:rPr>
          <w:rFonts w:eastAsia="Arial" w:cs="Arial"/>
          <w:color w:val="000000"/>
        </w:rPr>
        <w:t>« </w:t>
      </w:r>
      <w:r w:rsidRPr="009825E2">
        <w:rPr>
          <w:rFonts w:eastAsia="Arial" w:cs="Arial"/>
          <w:color w:val="000000"/>
        </w:rPr>
        <w:t>minéral</w:t>
      </w:r>
      <w:r>
        <w:rPr>
          <w:rFonts w:eastAsia="Arial" w:cs="Arial"/>
          <w:color w:val="000000"/>
        </w:rPr>
        <w:t> »</w:t>
      </w:r>
      <w:r w:rsidRPr="009825E2">
        <w:rPr>
          <w:rFonts w:eastAsia="Arial" w:cs="Arial"/>
          <w:color w:val="000000"/>
        </w:rPr>
        <w:t xml:space="preserve">, </w:t>
      </w:r>
      <w:r>
        <w:rPr>
          <w:rFonts w:eastAsia="Arial" w:cs="Arial"/>
          <w:color w:val="000000"/>
        </w:rPr>
        <w:t>« modélisation à l’échelle de l’</w:t>
      </w:r>
      <w:r w:rsidRPr="009825E2">
        <w:rPr>
          <w:rFonts w:eastAsia="Arial" w:cs="Arial"/>
          <w:color w:val="000000"/>
        </w:rPr>
        <w:t>atome</w:t>
      </w:r>
      <w:r>
        <w:rPr>
          <w:rFonts w:eastAsia="Arial" w:cs="Arial"/>
          <w:color w:val="000000"/>
        </w:rPr>
        <w:t> ».</w:t>
      </w:r>
    </w:p>
    <w:p w:rsidR="008609D6" w:rsidRPr="009825E2" w:rsidRDefault="006A0307" w:rsidP="00985CB2">
      <w:pPr>
        <w:spacing w:after="240" w:line="276" w:lineRule="auto"/>
        <w:ind w:left="284" w:hanging="284"/>
        <w:jc w:val="both"/>
        <w:rPr>
          <w:rFonts w:eastAsia="Arial" w:cs="Arial"/>
          <w:color w:val="000000"/>
        </w:rPr>
      </w:pPr>
      <w:r w:rsidRPr="00501B1F">
        <w:rPr>
          <w:rFonts w:eastAsia="Arial" w:cs="Arial"/>
          <w:b/>
          <w:bCs/>
          <w:color w:val="000000"/>
        </w:rPr>
        <w:t>2-</w:t>
      </w:r>
      <w:r>
        <w:rPr>
          <w:rFonts w:eastAsia="Arial" w:cs="Arial"/>
          <w:color w:val="000000"/>
        </w:rPr>
        <w:t xml:space="preserve"> Cocher la proposition juste dans le QCM du</w:t>
      </w:r>
      <w:r w:rsidRPr="009825E2">
        <w:rPr>
          <w:rFonts w:eastAsia="Arial" w:cs="Arial"/>
          <w:color w:val="000000"/>
        </w:rPr>
        <w:t xml:space="preserve"> document réponse à rendre avec la copie.</w:t>
      </w:r>
    </w:p>
    <w:p w:rsidR="008609D6" w:rsidRPr="009825E2" w:rsidRDefault="006A0307" w:rsidP="000E2C8B">
      <w:pPr>
        <w:spacing w:after="120" w:line="276" w:lineRule="auto"/>
        <w:jc w:val="both"/>
        <w:rPr>
          <w:rFonts w:eastAsia="Arial" w:cs="Arial"/>
          <w:color w:val="000000"/>
          <w:u w:val="single"/>
        </w:rPr>
      </w:pPr>
      <w:r w:rsidRPr="009825E2">
        <w:rPr>
          <w:rFonts w:eastAsia="Arial" w:cs="Arial"/>
          <w:color w:val="000000"/>
          <w:u w:val="single"/>
        </w:rPr>
        <w:t>Structure cristalline du diamant</w:t>
      </w:r>
    </w:p>
    <w:p w:rsidR="004D755F" w:rsidRDefault="006A0307" w:rsidP="000E2C8B">
      <w:pPr>
        <w:spacing w:after="120" w:line="276" w:lineRule="auto"/>
        <w:jc w:val="both"/>
        <w:rPr>
          <w:rFonts w:eastAsia="Arial" w:cs="Arial"/>
          <w:color w:val="000000"/>
        </w:rPr>
      </w:pPr>
      <w:r w:rsidRPr="004F2F4E">
        <w:rPr>
          <w:rFonts w:eastAsia="Arial" w:cs="Arial"/>
        </w:rPr>
        <w:t xml:space="preserve">Des diamants sont souvent présents dans la kimberlite sous forme d’inclusions. Le diamant </w:t>
      </w:r>
      <w:r w:rsidRPr="009825E2">
        <w:rPr>
          <w:rFonts w:eastAsia="Arial" w:cs="Arial"/>
          <w:color w:val="000000"/>
        </w:rPr>
        <w:t xml:space="preserve">est un minéral transparent composé de cristaux de carbone pur. Cette </w:t>
      </w:r>
      <w:r>
        <w:rPr>
          <w:rFonts w:eastAsia="Arial" w:cs="Arial"/>
          <w:color w:val="000000"/>
        </w:rPr>
        <w:t>« </w:t>
      </w:r>
      <w:r w:rsidRPr="009825E2">
        <w:rPr>
          <w:rFonts w:eastAsia="Arial" w:cs="Arial"/>
          <w:color w:val="000000"/>
        </w:rPr>
        <w:t>pierre précieuse</w:t>
      </w:r>
      <w:r>
        <w:rPr>
          <w:rFonts w:eastAsia="Arial" w:cs="Arial"/>
          <w:color w:val="000000"/>
        </w:rPr>
        <w:t> »</w:t>
      </w:r>
      <w:r w:rsidRPr="009825E2">
        <w:rPr>
          <w:rFonts w:eastAsia="Arial" w:cs="Arial"/>
          <w:color w:val="000000"/>
        </w:rPr>
        <w:t xml:space="preserve"> e</w:t>
      </w:r>
      <w:r w:rsidRPr="009825E2">
        <w:rPr>
          <w:rFonts w:eastAsia="Arial" w:cs="Arial"/>
          <w:color w:val="000000"/>
        </w:rPr>
        <w:t>st connue pour être le</w:t>
      </w:r>
      <w:r>
        <w:rPr>
          <w:rFonts w:eastAsia="Arial" w:cs="Arial"/>
          <w:color w:val="000000"/>
        </w:rPr>
        <w:t xml:space="preserve"> minéral le plus dur qui soit. </w:t>
      </w:r>
    </w:p>
    <w:p w:rsidR="008609D6" w:rsidRPr="009825E2" w:rsidRDefault="006A0307" w:rsidP="000E2C8B">
      <w:pPr>
        <w:spacing w:after="120" w:line="276" w:lineRule="auto"/>
        <w:jc w:val="both"/>
        <w:rPr>
          <w:rFonts w:cs="Arial"/>
        </w:rPr>
      </w:pPr>
      <w:r>
        <w:rPr>
          <w:rFonts w:eastAsia="Arial" w:cs="Arial"/>
          <w:color w:val="000000"/>
          <w:shd w:val="clear" w:color="auto" w:fill="FFFFFF"/>
        </w:rPr>
        <w:t xml:space="preserve">On cherche à savoir si, dans le cas du diamant, le carbone cristallise sous une forme cubique à face centrée. </w:t>
      </w:r>
    </w:p>
    <w:p w:rsidR="008609D6" w:rsidRPr="009825E2" w:rsidRDefault="006A0307" w:rsidP="000E2C8B">
      <w:pPr>
        <w:spacing w:after="120" w:line="276" w:lineRule="auto"/>
        <w:jc w:val="both"/>
        <w:rPr>
          <w:rFonts w:eastAsia="Arial" w:cs="Arial"/>
          <w:u w:val="single"/>
        </w:rPr>
      </w:pPr>
      <w:r w:rsidRPr="009825E2">
        <w:rPr>
          <w:rFonts w:eastAsia="Arial" w:cs="Arial"/>
          <w:color w:val="000000"/>
          <w:u w:val="single"/>
        </w:rPr>
        <w:t>Données</w:t>
      </w:r>
      <w:r>
        <w:rPr>
          <w:rFonts w:eastAsia="Arial" w:cs="Arial"/>
          <w:color w:val="000000"/>
          <w:u w:val="single"/>
        </w:rPr>
        <w:t> </w:t>
      </w:r>
      <w:r w:rsidRPr="009825E2">
        <w:rPr>
          <w:rFonts w:eastAsia="Arial" w:cs="Arial"/>
          <w:color w:val="000000"/>
          <w:u w:val="single"/>
        </w:rPr>
        <w:t>: </w:t>
      </w:r>
    </w:p>
    <w:p w:rsidR="008609D6" w:rsidRDefault="006A0307" w:rsidP="000E2C8B">
      <w:pPr>
        <w:spacing w:after="120" w:line="276" w:lineRule="auto"/>
        <w:ind w:left="284"/>
        <w:jc w:val="both"/>
        <w:rPr>
          <w:rFonts w:eastAsia="Arial" w:cs="Arial"/>
        </w:rPr>
      </w:pPr>
      <w:r>
        <w:rPr>
          <w:rFonts w:eastAsia="Arial" w:cs="Arial"/>
          <w:color w:val="000000"/>
        </w:rPr>
        <w:t xml:space="preserve">• </w:t>
      </w:r>
      <w:r w:rsidRPr="009825E2">
        <w:rPr>
          <w:rFonts w:eastAsia="Arial" w:cs="Arial"/>
          <w:color w:val="000000"/>
        </w:rPr>
        <w:t xml:space="preserve">Rayon d’un atome de carbone : </w:t>
      </w:r>
      <m:oMath>
        <m:r>
          <w:rPr>
            <w:rFonts w:ascii="Cambria Math" w:hAnsi="Cambria Math" w:cs="Arial"/>
          </w:rPr>
          <m:t>r</m:t>
        </m:r>
        <m:r>
          <w:rPr>
            <w:rFonts w:ascii="Cambria Math" w:hAnsi="Cambria Math" w:cs="Arial"/>
          </w:rPr>
          <m:t>=70</m:t>
        </m:r>
      </m:oMath>
      <w:r w:rsidRPr="009825E2">
        <w:rPr>
          <w:rFonts w:eastAsia="Arial" w:cs="Arial"/>
          <w:color w:val="000000"/>
        </w:rPr>
        <w:t xml:space="preserve"> </w:t>
      </w:r>
      <w:r>
        <w:rPr>
          <w:rFonts w:eastAsia="Arial" w:cs="Arial"/>
          <w:color w:val="000000"/>
        </w:rPr>
        <w:t>pm.</w:t>
      </w:r>
    </w:p>
    <w:p w:rsidR="004D755F" w:rsidRPr="00C9479F" w:rsidRDefault="006A0307" w:rsidP="000E2C8B">
      <w:pPr>
        <w:spacing w:after="240" w:line="276" w:lineRule="auto"/>
        <w:ind w:left="284"/>
        <w:jc w:val="both"/>
        <w:rPr>
          <w:rFonts w:eastAsia="Arial" w:cs="Arial"/>
          <w:color w:val="000000"/>
        </w:rPr>
      </w:pPr>
      <w:r>
        <w:rPr>
          <w:rFonts w:eastAsia="Arial" w:cs="Arial"/>
          <w:color w:val="000000"/>
        </w:rPr>
        <w:t xml:space="preserve">• </w:t>
      </w:r>
      <w:r w:rsidRPr="004F2F4E">
        <w:rPr>
          <w:rFonts w:eastAsia="Arial" w:cs="Arial"/>
          <w:color w:val="000000"/>
        </w:rPr>
        <w:t>Masse</w:t>
      </w:r>
      <w:r>
        <w:rPr>
          <w:rFonts w:eastAsia="Arial" w:cs="Arial"/>
        </w:rPr>
        <w:t xml:space="preserve"> d’un atome de carbone : </w:t>
      </w:r>
      <w:r>
        <w:rPr>
          <w:rFonts w:eastAsia="Arial" w:cs="Arial"/>
          <w:i/>
          <w:iCs/>
        </w:rPr>
        <w:t xml:space="preserve">m </w:t>
      </w:r>
      <w:r>
        <w:rPr>
          <w:rFonts w:eastAsia="Arial" w:cs="Arial"/>
        </w:rPr>
        <w:t xml:space="preserve">= </w:t>
      </w:r>
      <w:r>
        <w:rPr>
          <w:rFonts w:eastAsia="Arial" w:cs="Arial"/>
        </w:rPr>
        <w:t>2,0 x 10</w:t>
      </w:r>
      <w:r>
        <w:rPr>
          <w:rFonts w:eastAsia="Arial" w:cs="Arial"/>
          <w:vertAlign w:val="superscript"/>
        </w:rPr>
        <w:t>-26</w:t>
      </w:r>
      <w:r>
        <w:rPr>
          <w:rFonts w:eastAsia="Arial" w:cs="Arial"/>
        </w:rPr>
        <w:t xml:space="preserve"> kg. </w:t>
      </w:r>
    </w:p>
    <w:p w:rsidR="008609D6" w:rsidRDefault="006A0307" w:rsidP="000E2C8B">
      <w:pPr>
        <w:spacing w:before="240" w:after="120" w:line="276" w:lineRule="auto"/>
        <w:jc w:val="both"/>
        <w:rPr>
          <w:rFonts w:eastAsia="Arial" w:cs="Arial"/>
          <w:color w:val="000000"/>
        </w:rPr>
      </w:pPr>
      <w:r w:rsidRPr="004F2F4E">
        <w:rPr>
          <w:rFonts w:eastAsia="Arial" w:cs="Arial"/>
          <w:b/>
          <w:bCs/>
          <w:color w:val="000000"/>
        </w:rPr>
        <w:t>3-</w:t>
      </w:r>
      <w:r w:rsidRPr="009825E2">
        <w:rPr>
          <w:rFonts w:eastAsia="Arial" w:cs="Arial"/>
          <w:color w:val="000000"/>
        </w:rPr>
        <w:t xml:space="preserve"> </w:t>
      </w:r>
      <w:r>
        <w:rPr>
          <w:rFonts w:eastAsia="Arial" w:cs="Arial"/>
          <w:color w:val="000000"/>
        </w:rPr>
        <w:t>É</w:t>
      </w:r>
      <w:r w:rsidRPr="009825E2">
        <w:rPr>
          <w:rFonts w:eastAsia="Arial" w:cs="Arial"/>
          <w:color w:val="000000"/>
        </w:rPr>
        <w:t>tude d</w:t>
      </w:r>
      <w:r>
        <w:rPr>
          <w:rFonts w:eastAsia="Arial" w:cs="Arial"/>
          <w:color w:val="000000"/>
        </w:rPr>
        <w:t>’un</w:t>
      </w:r>
      <w:r w:rsidRPr="009825E2">
        <w:rPr>
          <w:rFonts w:eastAsia="Arial" w:cs="Arial"/>
          <w:color w:val="000000"/>
        </w:rPr>
        <w:t xml:space="preserve"> r</w:t>
      </w:r>
      <w:r>
        <w:rPr>
          <w:rFonts w:eastAsia="Arial" w:cs="Arial"/>
          <w:color w:val="000000"/>
        </w:rPr>
        <w:t>éseau cubique à faces centrées.</w:t>
      </w:r>
    </w:p>
    <w:p w:rsidR="008609D6" w:rsidRPr="009825E2" w:rsidRDefault="006A0307" w:rsidP="000E2C8B">
      <w:pPr>
        <w:tabs>
          <w:tab w:val="left" w:pos="426"/>
        </w:tabs>
        <w:spacing w:after="120" w:line="276" w:lineRule="auto"/>
        <w:ind w:left="426" w:hanging="426"/>
        <w:jc w:val="both"/>
        <w:rPr>
          <w:rFonts w:eastAsia="Arial" w:cs="Arial"/>
        </w:rPr>
      </w:pPr>
      <w:r w:rsidRPr="004F2F4E">
        <w:rPr>
          <w:rFonts w:eastAsia="Arial" w:cs="Arial"/>
          <w:b/>
          <w:bCs/>
          <w:color w:val="000000"/>
        </w:rPr>
        <w:t>3-a</w:t>
      </w:r>
      <w:r w:rsidRPr="009825E2">
        <w:rPr>
          <w:rFonts w:eastAsia="Arial" w:cs="Arial"/>
          <w:color w:val="000000"/>
        </w:rPr>
        <w:t xml:space="preserve"> Compléter le schéma </w:t>
      </w:r>
      <w:r>
        <w:rPr>
          <w:rFonts w:eastAsia="Arial" w:cs="Arial"/>
          <w:color w:val="000000"/>
        </w:rPr>
        <w:t xml:space="preserve">de </w:t>
      </w:r>
      <w:r w:rsidRPr="009825E2">
        <w:rPr>
          <w:rFonts w:eastAsia="Arial" w:cs="Arial"/>
          <w:color w:val="000000"/>
        </w:rPr>
        <w:t>maille d’un réseau cubique à faces centrées</w:t>
      </w:r>
      <w:r>
        <w:rPr>
          <w:rFonts w:eastAsia="Arial" w:cs="Arial"/>
          <w:color w:val="000000"/>
        </w:rPr>
        <w:t xml:space="preserve"> présenté</w:t>
      </w:r>
      <w:r w:rsidRPr="009825E2">
        <w:rPr>
          <w:rFonts w:eastAsia="Arial" w:cs="Arial"/>
          <w:color w:val="000000"/>
        </w:rPr>
        <w:t xml:space="preserve"> </w:t>
      </w:r>
      <w:r>
        <w:rPr>
          <w:rFonts w:eastAsia="Arial" w:cs="Arial"/>
          <w:color w:val="000000"/>
        </w:rPr>
        <w:t>dans le</w:t>
      </w:r>
      <w:r w:rsidRPr="009825E2">
        <w:rPr>
          <w:rFonts w:eastAsia="Arial" w:cs="Arial"/>
          <w:color w:val="000000"/>
        </w:rPr>
        <w:t xml:space="preserve"> document réponse en indiquant la position des atomes.</w:t>
      </w:r>
    </w:p>
    <w:p w:rsidR="000E2C8B" w:rsidRDefault="006A0307" w:rsidP="000E2C8B">
      <w:pPr>
        <w:spacing w:after="0" w:line="276" w:lineRule="auto"/>
        <w:jc w:val="both"/>
        <w:rPr>
          <w:rFonts w:eastAsia="Arial" w:cs="Arial"/>
          <w:color w:val="000000"/>
        </w:rPr>
      </w:pPr>
      <w:r w:rsidRPr="004F2F4E">
        <w:rPr>
          <w:rFonts w:eastAsia="Arial" w:cs="Arial"/>
          <w:b/>
          <w:bCs/>
          <w:color w:val="000000"/>
        </w:rPr>
        <w:t>3-b</w:t>
      </w:r>
      <w:r w:rsidRPr="009825E2">
        <w:rPr>
          <w:rFonts w:eastAsia="Arial" w:cs="Arial"/>
          <w:color w:val="000000"/>
        </w:rPr>
        <w:t xml:space="preserve"> Déterminer, en le justifiant, le nombre d’atomes présents </w:t>
      </w:r>
      <w:r>
        <w:rPr>
          <w:rFonts w:eastAsia="Arial" w:cs="Arial"/>
          <w:color w:val="000000"/>
        </w:rPr>
        <w:t xml:space="preserve">à l’intérieur </w:t>
      </w:r>
      <w:r w:rsidRPr="009825E2">
        <w:rPr>
          <w:rFonts w:eastAsia="Arial" w:cs="Arial"/>
          <w:color w:val="000000"/>
        </w:rPr>
        <w:t>d</w:t>
      </w:r>
      <w:r>
        <w:rPr>
          <w:rFonts w:eastAsia="Arial" w:cs="Arial"/>
          <w:color w:val="000000"/>
        </w:rPr>
        <w:t>’</w:t>
      </w:r>
      <w:r w:rsidRPr="009825E2">
        <w:rPr>
          <w:rFonts w:eastAsia="Arial" w:cs="Arial"/>
          <w:color w:val="000000"/>
        </w:rPr>
        <w:t>une maille.</w:t>
      </w:r>
    </w:p>
    <w:p w:rsidR="008609D6" w:rsidRPr="00485558" w:rsidRDefault="006A0307" w:rsidP="00485558">
      <w:pPr>
        <w:spacing w:after="0" w:line="240" w:lineRule="auto"/>
        <w:rPr>
          <w:rFonts w:eastAsia="Arial" w:cs="Arial"/>
          <w:color w:val="000000"/>
        </w:rPr>
      </w:pPr>
      <w:r>
        <w:rPr>
          <w:rFonts w:eastAsia="Arial" w:cs="Arial"/>
          <w:color w:val="000000"/>
        </w:rPr>
        <w:br w:type="page"/>
      </w:r>
    </w:p>
    <w:tbl>
      <w:tblPr>
        <w:tblStyle w:val="Grilledutableau"/>
        <w:tblpPr w:leftFromText="141" w:rightFromText="141" w:vertAnchor="text" w:horzAnchor="margin" w:tblpY="212"/>
        <w:tblW w:w="0" w:type="auto"/>
        <w:tblLook w:val="04A0" w:firstRow="1" w:lastRow="0" w:firstColumn="1" w:lastColumn="0" w:noHBand="0" w:noVBand="1"/>
      </w:tblPr>
      <w:tblGrid>
        <w:gridCol w:w="9060"/>
      </w:tblGrid>
      <w:tr w:rsidR="00501B1F" w:rsidTr="00501B1F">
        <w:tc>
          <w:tcPr>
            <w:tcW w:w="9062" w:type="dxa"/>
          </w:tcPr>
          <w:p w:rsidR="00501B1F" w:rsidRPr="009825E2" w:rsidRDefault="006A0307" w:rsidP="00485558">
            <w:pPr>
              <w:spacing w:before="120" w:line="276" w:lineRule="auto"/>
              <w:rPr>
                <w:rFonts w:eastAsia="Arial" w:cs="Arial"/>
                <w:color w:val="000000"/>
              </w:rPr>
            </w:pPr>
            <w:r>
              <w:rPr>
                <w:rFonts w:eastAsia="Arial" w:cs="Arial"/>
                <w:color w:val="000000"/>
                <w:u w:val="single"/>
              </w:rPr>
              <w:lastRenderedPageBreak/>
              <w:t>Document 1</w:t>
            </w:r>
            <w:r>
              <w:rPr>
                <w:rFonts w:eastAsia="Arial" w:cs="Arial"/>
                <w:color w:val="000000"/>
              </w:rPr>
              <w:t xml:space="preserve"> – </w:t>
            </w:r>
            <w:r w:rsidRPr="009825E2">
              <w:rPr>
                <w:rFonts w:eastAsia="Arial" w:cs="Arial"/>
                <w:color w:val="000000"/>
              </w:rPr>
              <w:t>Vue d’une face du cube (réseau cubique à faces centrées)</w:t>
            </w:r>
          </w:p>
          <w:p w:rsidR="00501B1F" w:rsidRPr="009825E2" w:rsidRDefault="006A0307" w:rsidP="00501B1F">
            <w:pPr>
              <w:spacing w:line="276" w:lineRule="auto"/>
              <w:jc w:val="center"/>
              <w:rPr>
                <w:rFonts w:cs="Arial"/>
              </w:rPr>
            </w:pPr>
            <w:r w:rsidRPr="009825E2">
              <w:rPr>
                <w:rFonts w:cs="Arial"/>
                <w:noProof/>
                <w:color w:val="2B579A"/>
                <w:shd w:val="clear" w:color="auto" w:fill="E6E6E6"/>
              </w:rPr>
              <w:drawing>
                <wp:inline distT="0" distB="0" distL="0" distR="0" wp14:anchorId="65DCA3E0" wp14:editId="5C87A8CE">
                  <wp:extent cx="1909033" cy="1923803"/>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pic:cNvPicPr>
                        </pic:nvPicPr>
                        <pic:blipFill>
                          <a:blip r:embed="rId12"/>
                          <a:stretch/>
                        </pic:blipFill>
                        <pic:spPr bwMode="auto">
                          <a:xfrm>
                            <a:off x="0" y="0"/>
                            <a:ext cx="1910714" cy="1925497"/>
                          </a:xfrm>
                          <a:prstGeom prst="rect">
                            <a:avLst/>
                          </a:prstGeom>
                        </pic:spPr>
                      </pic:pic>
                    </a:graphicData>
                  </a:graphic>
                </wp:inline>
              </w:drawing>
            </w:r>
          </w:p>
          <w:p w:rsidR="00501B1F" w:rsidRDefault="006A0307" w:rsidP="00485558">
            <w:pPr>
              <w:pStyle w:val="Paragraphedeliste"/>
              <w:pBdr>
                <w:top w:val="none" w:sz="0" w:space="0" w:color="auto"/>
                <w:left w:val="none" w:sz="0" w:space="0" w:color="auto"/>
                <w:bottom w:val="none" w:sz="0" w:space="0" w:color="auto"/>
                <w:right w:val="none" w:sz="0" w:space="0" w:color="auto"/>
                <w:between w:val="none" w:sz="0" w:space="0" w:color="auto"/>
              </w:pBdr>
              <w:spacing w:after="120" w:line="276" w:lineRule="auto"/>
              <w:ind w:left="0"/>
              <w:jc w:val="right"/>
              <w:rPr>
                <w:rFonts w:ascii="Arial" w:eastAsia="Times New Roman" w:hAnsi="Arial" w:cs="Arial"/>
                <w:lang w:eastAsia="fr-FR"/>
              </w:rPr>
            </w:pPr>
            <w:r w:rsidRPr="009825E2">
              <w:rPr>
                <w:rFonts w:ascii="Arial" w:eastAsia="Arial" w:hAnsi="Arial" w:cs="Arial"/>
                <w:sz w:val="20"/>
                <w:szCs w:val="20"/>
              </w:rPr>
              <w:t>Illustration de l’auteur</w:t>
            </w:r>
          </w:p>
        </w:tc>
      </w:tr>
    </w:tbl>
    <w:p w:rsidR="004D755F" w:rsidRPr="009825E2" w:rsidRDefault="006A0307" w:rsidP="00C4448A">
      <w:pPr>
        <w:spacing w:before="360" w:after="240" w:line="276" w:lineRule="auto"/>
        <w:ind w:left="426" w:hanging="426"/>
        <w:jc w:val="both"/>
        <w:rPr>
          <w:rFonts w:eastAsia="Arial" w:cs="Arial"/>
        </w:rPr>
      </w:pPr>
      <w:r w:rsidRPr="004F2F4E">
        <w:rPr>
          <w:rFonts w:eastAsia="Arial" w:cs="Arial"/>
          <w:b/>
          <w:bCs/>
          <w:color w:val="000000"/>
        </w:rPr>
        <w:t>3-c</w:t>
      </w:r>
      <w:r>
        <w:rPr>
          <w:rFonts w:eastAsia="Arial" w:cs="Arial"/>
          <w:color w:val="000000"/>
        </w:rPr>
        <w:t> </w:t>
      </w:r>
      <w:r w:rsidRPr="009825E2">
        <w:rPr>
          <w:rFonts w:eastAsia="Arial" w:cs="Arial"/>
          <w:color w:val="000000"/>
        </w:rPr>
        <w:t xml:space="preserve">Le paramètre de maille, noté a, est la longueur d’une arête du </w:t>
      </w:r>
      <w:r w:rsidRPr="009825E2">
        <w:rPr>
          <w:rFonts w:eastAsia="Arial" w:cs="Arial"/>
          <w:color w:val="000000"/>
        </w:rPr>
        <w:t>cube.</w:t>
      </w:r>
      <w:r>
        <w:rPr>
          <w:rFonts w:eastAsia="Arial" w:cs="Arial"/>
          <w:color w:val="000000"/>
        </w:rPr>
        <w:t xml:space="preserve"> </w:t>
      </w:r>
      <w:r>
        <w:rPr>
          <w:rFonts w:eastAsia="Arial" w:cs="Arial"/>
          <w:color w:val="000000"/>
        </w:rPr>
        <w:br/>
      </w:r>
      <w:r w:rsidRPr="009825E2">
        <w:rPr>
          <w:rFonts w:eastAsia="Arial" w:cs="Arial"/>
          <w:color w:val="000000"/>
        </w:rPr>
        <w:t xml:space="preserve">Démontrer que </w:t>
      </w:r>
      <w:r>
        <w:rPr>
          <w:rFonts w:eastAsia="Arial" w:cs="Arial"/>
          <w:color w:val="000000"/>
        </w:rPr>
        <w:t xml:space="preserve"> </w:t>
      </w:r>
      <w:r w:rsidRPr="009825E2">
        <w:rPr>
          <w:rFonts w:eastAsia="Arial" w:cs="Arial"/>
          <w:color w:val="000000"/>
        </w:rPr>
        <w:t xml:space="preserve">a </w:t>
      </w:r>
      <m:oMath>
        <m:r>
          <w:rPr>
            <w:rFonts w:ascii="Cambria Math" w:hAnsi="Cambria Math" w:cs="Arial"/>
          </w:rPr>
          <m:t>=2</m:t>
        </m:r>
        <m:rad>
          <m:radPr>
            <m:degHide m:val="1"/>
            <m:ctrlPr>
              <w:rPr>
                <w:rFonts w:ascii="Cambria Math" w:eastAsia="Cambria Math" w:hAnsi="Cambria Math" w:cs="Arial"/>
                <w:i/>
              </w:rPr>
            </m:ctrlPr>
          </m:radPr>
          <m:deg/>
          <m:e>
            <m:r>
              <w:rPr>
                <w:rFonts w:ascii="Cambria Math" w:hAnsi="Cambria Math" w:cs="Arial"/>
              </w:rPr>
              <m:t>2</m:t>
            </m:r>
          </m:e>
        </m:rad>
        <m:r>
          <w:rPr>
            <w:rFonts w:ascii="Cambria Math" w:hAnsi="Cambria Math" w:cs="Arial"/>
          </w:rPr>
          <m:t>r</m:t>
        </m:r>
      </m:oMath>
      <w:r>
        <w:rPr>
          <w:rFonts w:eastAsia="Arial" w:cs="Arial"/>
        </w:rPr>
        <w:t>.</w:t>
      </w:r>
    </w:p>
    <w:p w:rsidR="00BC5A06" w:rsidRPr="009825E2" w:rsidRDefault="006A0307" w:rsidP="00C4448A">
      <w:pPr>
        <w:spacing w:after="240" w:line="276" w:lineRule="auto"/>
        <w:ind w:left="426" w:hanging="426"/>
        <w:jc w:val="both"/>
        <w:rPr>
          <w:rFonts w:eastAsia="Arial" w:cs="Arial"/>
        </w:rPr>
      </w:pPr>
      <w:r w:rsidRPr="004F2F4E">
        <w:rPr>
          <w:rFonts w:eastAsia="Arial" w:cs="Arial"/>
          <w:b/>
          <w:bCs/>
        </w:rPr>
        <w:t>3-d</w:t>
      </w:r>
      <w:r>
        <w:rPr>
          <w:rFonts w:eastAsia="Arial" w:cs="Arial"/>
        </w:rPr>
        <w:t xml:space="preserve"> Montrer que la masse volumique </w:t>
      </w:r>
      <m:oMath>
        <m:r>
          <w:rPr>
            <w:rFonts w:ascii="Cambria Math" w:eastAsia="Arial" w:hAnsi="Cambria Math" w:cs="Arial"/>
          </w:rPr>
          <m:t>ρ</m:t>
        </m:r>
      </m:oMath>
      <w:r>
        <w:rPr>
          <w:rFonts w:eastAsia="Arial" w:cs="Arial"/>
        </w:rPr>
        <w:t xml:space="preserve"> qu’aurait le diamant, s’il possédait une structure cubique à faces centrées,</w:t>
      </w:r>
      <w:r>
        <w:rPr>
          <w:rFonts w:eastAsia="Arial" w:cs="Arial"/>
          <w:color w:val="000000"/>
        </w:rPr>
        <w:t xml:space="preserve"> vérifierait approximativement la formule </w:t>
      </w:r>
      <m:oMath>
        <m:r>
          <w:rPr>
            <w:rFonts w:ascii="Cambria Math" w:eastAsia="Arial" w:hAnsi="Cambria Math" w:cs="Arial"/>
            <w:color w:val="000000"/>
          </w:rPr>
          <m:t>ρ</m:t>
        </m:r>
        <m:r>
          <w:rPr>
            <w:rFonts w:ascii="Cambria Math" w:eastAsia="Arial" w:hAnsi="Cambria Math" w:cs="Arial"/>
            <w:color w:val="000000"/>
          </w:rPr>
          <m:t>=0,18×</m:t>
        </m:r>
        <m:f>
          <m:fPr>
            <m:ctrlPr>
              <w:rPr>
                <w:rFonts w:ascii="Cambria Math" w:eastAsia="Arial" w:hAnsi="Cambria Math" w:cs="Arial"/>
                <w:i/>
                <w:color w:val="000000"/>
              </w:rPr>
            </m:ctrlPr>
          </m:fPr>
          <m:num>
            <m:r>
              <w:rPr>
                <w:rFonts w:ascii="Cambria Math" w:eastAsia="Arial" w:hAnsi="Cambria Math" w:cs="Arial"/>
                <w:color w:val="000000"/>
              </w:rPr>
              <m:t>m</m:t>
            </m:r>
          </m:num>
          <m:den>
            <m:sSup>
              <m:sSupPr>
                <m:ctrlPr>
                  <w:rPr>
                    <w:rFonts w:ascii="Cambria Math" w:eastAsia="Arial" w:hAnsi="Cambria Math" w:cs="Arial"/>
                    <w:i/>
                    <w:color w:val="000000"/>
                  </w:rPr>
                </m:ctrlPr>
              </m:sSupPr>
              <m:e>
                <m:r>
                  <w:rPr>
                    <w:rFonts w:ascii="Cambria Math" w:eastAsia="Arial" w:hAnsi="Cambria Math" w:cs="Arial"/>
                    <w:color w:val="000000"/>
                  </w:rPr>
                  <m:t>r</m:t>
                </m:r>
              </m:e>
              <m:sup>
                <m:r>
                  <w:rPr>
                    <w:rFonts w:ascii="Cambria Math" w:eastAsia="Arial" w:hAnsi="Cambria Math" w:cs="Arial"/>
                    <w:color w:val="000000"/>
                  </w:rPr>
                  <m:t>3</m:t>
                </m:r>
              </m:sup>
            </m:sSup>
          </m:den>
        </m:f>
      </m:oMath>
      <w:r>
        <w:rPr>
          <w:rFonts w:eastAsia="Arial" w:cs="Arial"/>
          <w:color w:val="000000"/>
        </w:rPr>
        <w:t xml:space="preserve"> (avec </w:t>
      </w:r>
      <w:r>
        <w:rPr>
          <w:rFonts w:eastAsia="Arial" w:cs="Arial"/>
          <w:i/>
          <w:iCs/>
          <w:color w:val="000000"/>
        </w:rPr>
        <w:t xml:space="preserve">m </w:t>
      </w:r>
      <w:r>
        <w:rPr>
          <w:rFonts w:eastAsia="Arial" w:cs="Arial"/>
          <w:color w:val="000000"/>
        </w:rPr>
        <w:t xml:space="preserve">la masse d’un atome de carbone et </w:t>
      </w:r>
      <w:r>
        <w:rPr>
          <w:rFonts w:eastAsia="Arial" w:cs="Arial"/>
          <w:i/>
          <w:iCs/>
          <w:color w:val="000000"/>
        </w:rPr>
        <w:t>r</w:t>
      </w:r>
      <w:r>
        <w:rPr>
          <w:rFonts w:eastAsia="Arial" w:cs="Arial"/>
          <w:color w:val="000000"/>
        </w:rPr>
        <w:t xml:space="preserve">  le rayon d’un atome de carbone modélisé par une sphère).  </w:t>
      </w:r>
    </w:p>
    <w:p w:rsidR="0002274C" w:rsidRDefault="006A0307" w:rsidP="00C4448A">
      <w:pPr>
        <w:spacing w:after="240" w:line="276" w:lineRule="auto"/>
        <w:ind w:left="284" w:hanging="284"/>
        <w:jc w:val="both"/>
        <w:rPr>
          <w:rFonts w:eastAsia="Arial" w:cs="Arial"/>
          <w:color w:val="000000"/>
        </w:rPr>
      </w:pPr>
      <w:r w:rsidRPr="004F2F4E">
        <w:rPr>
          <w:rFonts w:eastAsia="Arial" w:cs="Arial"/>
          <w:b/>
          <w:bCs/>
          <w:color w:val="000000"/>
        </w:rPr>
        <w:t>4-</w:t>
      </w:r>
      <w:r>
        <w:rPr>
          <w:rFonts w:eastAsia="Arial" w:cs="Arial"/>
          <w:color w:val="000000"/>
        </w:rPr>
        <w:t> </w:t>
      </w:r>
      <w:r>
        <w:rPr>
          <w:rFonts w:eastAsia="Arial" w:cs="Arial"/>
          <w:color w:val="000000"/>
        </w:rPr>
        <w:t>La masse volumique du diamant est 3,51 x 10</w:t>
      </w:r>
      <w:r>
        <w:rPr>
          <w:rFonts w:eastAsia="Arial" w:cs="Arial"/>
          <w:color w:val="000000"/>
          <w:vertAlign w:val="superscript"/>
        </w:rPr>
        <w:t>3</w:t>
      </w:r>
      <w:r>
        <w:rPr>
          <w:rFonts w:eastAsia="Arial" w:cs="Arial"/>
          <w:color w:val="000000"/>
        </w:rPr>
        <w:t xml:space="preserve"> kg.m</w:t>
      </w:r>
      <w:r w:rsidRPr="004F2F4E">
        <w:rPr>
          <w:rFonts w:eastAsia="Arial" w:cs="Arial"/>
          <w:color w:val="000000"/>
          <w:vertAlign w:val="superscript"/>
        </w:rPr>
        <w:t>-3</w:t>
      </w:r>
      <w:r>
        <w:rPr>
          <w:rFonts w:eastAsia="Arial" w:cs="Arial"/>
          <w:color w:val="000000"/>
        </w:rPr>
        <w:t xml:space="preserve">. Indiquer si le diamant possède une structure cubique à faces centrées.  </w:t>
      </w:r>
    </w:p>
    <w:p w:rsidR="001C6C9C" w:rsidRPr="00C0286A" w:rsidRDefault="006A0307" w:rsidP="00485558">
      <w:pPr>
        <w:spacing w:after="120" w:line="276" w:lineRule="auto"/>
        <w:jc w:val="both"/>
        <w:rPr>
          <w:rFonts w:eastAsia="Arial" w:cs="Arial"/>
          <w:color w:val="000000"/>
          <w:u w:val="single"/>
        </w:rPr>
      </w:pPr>
      <w:r w:rsidRPr="00C0286A">
        <w:rPr>
          <w:rFonts w:eastAsia="Arial" w:cs="Arial"/>
          <w:color w:val="000000"/>
          <w:u w:val="single"/>
        </w:rPr>
        <w:t>Recherche de la profondeur de formation du diamant</w:t>
      </w:r>
    </w:p>
    <w:p w:rsidR="00485558" w:rsidRDefault="006A0307" w:rsidP="00485558">
      <w:pPr>
        <w:spacing w:after="240" w:line="276" w:lineRule="auto"/>
        <w:jc w:val="both"/>
        <w:rPr>
          <w:rFonts w:eastAsia="Arial" w:cs="Arial"/>
        </w:rPr>
      </w:pPr>
      <w:r w:rsidRPr="009825E2">
        <w:rPr>
          <w:rFonts w:eastAsia="Arial" w:cs="Arial"/>
        </w:rPr>
        <w:t xml:space="preserve">Le carbone </w:t>
      </w:r>
      <w:r>
        <w:rPr>
          <w:rFonts w:eastAsia="Arial" w:cs="Arial"/>
        </w:rPr>
        <w:t xml:space="preserve">pur </w:t>
      </w:r>
      <w:r w:rsidRPr="009825E2">
        <w:rPr>
          <w:rFonts w:eastAsia="Arial" w:cs="Arial"/>
        </w:rPr>
        <w:t xml:space="preserve">est présent dans la nature </w:t>
      </w:r>
      <w:r>
        <w:rPr>
          <w:rFonts w:eastAsia="Arial" w:cs="Arial"/>
        </w:rPr>
        <w:t>sous</w:t>
      </w:r>
      <w:r w:rsidRPr="009825E2">
        <w:rPr>
          <w:rFonts w:eastAsia="Arial" w:cs="Arial"/>
        </w:rPr>
        <w:t xml:space="preserve"> deux </w:t>
      </w:r>
      <w:r>
        <w:rPr>
          <w:rFonts w:eastAsia="Arial" w:cs="Arial"/>
        </w:rPr>
        <w:t xml:space="preserve">formes principales : le diamant, qui </w:t>
      </w:r>
      <w:r w:rsidRPr="009825E2">
        <w:rPr>
          <w:rFonts w:eastAsia="Arial" w:cs="Arial"/>
        </w:rPr>
        <w:t>est transparent</w:t>
      </w:r>
      <w:r>
        <w:rPr>
          <w:rFonts w:eastAsia="Arial" w:cs="Arial"/>
        </w:rPr>
        <w:t xml:space="preserve">, et le graphite, qui </w:t>
      </w:r>
      <w:r w:rsidRPr="009825E2">
        <w:rPr>
          <w:rFonts w:eastAsia="Arial" w:cs="Arial"/>
        </w:rPr>
        <w:t>est gris</w:t>
      </w:r>
      <w:r>
        <w:rPr>
          <w:rFonts w:eastAsia="Arial" w:cs="Arial"/>
        </w:rPr>
        <w:t xml:space="preserve"> et opaque</w:t>
      </w:r>
      <w:r w:rsidRPr="009825E2">
        <w:rPr>
          <w:rFonts w:eastAsia="Arial" w:cs="Arial"/>
        </w:rPr>
        <w:t xml:space="preserve">. En laboratoire, il est possible de fabriquer artificiellement du diamant à partir du graphite en modifiant les paramètres de </w:t>
      </w:r>
      <w:r w:rsidRPr="009825E2">
        <w:rPr>
          <w:rFonts w:eastAsia="Arial" w:cs="Arial"/>
        </w:rPr>
        <w:t>pression et de température</w:t>
      </w:r>
      <w:r>
        <w:rPr>
          <w:rFonts w:eastAsia="Arial" w:cs="Arial"/>
        </w:rPr>
        <w:t xml:space="preserve"> : </w:t>
      </w:r>
      <w:r w:rsidRPr="009825E2">
        <w:rPr>
          <w:rFonts w:eastAsia="Arial" w:cs="Arial"/>
        </w:rPr>
        <w:t xml:space="preserve"> le diamant peut être produit s</w:t>
      </w:r>
      <w:r>
        <w:rPr>
          <w:rFonts w:eastAsia="Arial" w:cs="Arial"/>
        </w:rPr>
        <w:t>i</w:t>
      </w:r>
      <w:r w:rsidRPr="009825E2">
        <w:rPr>
          <w:rFonts w:eastAsia="Arial" w:cs="Arial"/>
        </w:rPr>
        <w:t xml:space="preserve"> la pressi</w:t>
      </w:r>
      <w:r>
        <w:rPr>
          <w:rFonts w:eastAsia="Arial" w:cs="Arial"/>
        </w:rPr>
        <w:t>on est comprise entre 5 et 12 GP</w:t>
      </w:r>
      <w:r w:rsidRPr="009825E2">
        <w:rPr>
          <w:rFonts w:eastAsia="Arial" w:cs="Arial"/>
        </w:rPr>
        <w:t>a</w:t>
      </w:r>
      <w:r>
        <w:rPr>
          <w:rFonts w:eastAsia="Arial" w:cs="Arial"/>
        </w:rPr>
        <w:t xml:space="preserve"> </w:t>
      </w:r>
      <w:r w:rsidRPr="009825E2">
        <w:rPr>
          <w:rFonts w:eastAsia="Arial" w:cs="Arial"/>
        </w:rPr>
        <w:t>(</w:t>
      </w:r>
      <w:r>
        <w:rPr>
          <w:rFonts w:eastAsia="Arial" w:cs="Arial"/>
        </w:rPr>
        <w:t xml:space="preserve">sachant que </w:t>
      </w:r>
      <w:r w:rsidRPr="009825E2">
        <w:rPr>
          <w:rFonts w:eastAsia="Arial" w:cs="Arial"/>
        </w:rPr>
        <w:t>1 GPa</w:t>
      </w:r>
      <w:r>
        <w:rPr>
          <w:rFonts w:eastAsia="Arial" w:cs="Arial"/>
        </w:rPr>
        <w:t> </w:t>
      </w:r>
      <w:r w:rsidRPr="009825E2">
        <w:rPr>
          <w:rFonts w:eastAsia="Arial" w:cs="Arial"/>
        </w:rPr>
        <w:t>=</w:t>
      </w:r>
      <w:r>
        <w:rPr>
          <w:rFonts w:eastAsia="Arial" w:cs="Arial"/>
        </w:rPr>
        <w:t> </w:t>
      </w:r>
      <w:r w:rsidRPr="009825E2">
        <w:rPr>
          <w:rFonts w:eastAsia="Arial" w:cs="Arial"/>
        </w:rPr>
        <w:t>1</w:t>
      </w:r>
      <w:r>
        <w:rPr>
          <w:rFonts w:eastAsia="Arial" w:cs="Arial"/>
        </w:rPr>
        <w:t> </w:t>
      </w:r>
      <w:r w:rsidRPr="009825E2">
        <w:rPr>
          <w:rFonts w:eastAsia="Arial" w:cs="Arial"/>
        </w:rPr>
        <w:t>x</w:t>
      </w:r>
      <w:r>
        <w:rPr>
          <w:rFonts w:eastAsia="Arial" w:cs="Arial"/>
        </w:rPr>
        <w:t> </w:t>
      </w:r>
      <w:r w:rsidRPr="009825E2">
        <w:rPr>
          <w:rFonts w:eastAsia="Arial" w:cs="Arial"/>
        </w:rPr>
        <w:t>10</w:t>
      </w:r>
      <w:r w:rsidRPr="009825E2">
        <w:rPr>
          <w:rFonts w:eastAsia="Arial" w:cs="Arial"/>
          <w:vertAlign w:val="superscript"/>
        </w:rPr>
        <w:t>9</w:t>
      </w:r>
      <w:r w:rsidRPr="009825E2">
        <w:rPr>
          <w:rFonts w:eastAsia="Arial" w:cs="Arial"/>
        </w:rPr>
        <w:t xml:space="preserve"> Pa)</w:t>
      </w:r>
      <w:r>
        <w:rPr>
          <w:rFonts w:eastAsia="Arial" w:cs="Arial"/>
        </w:rPr>
        <w:t>.</w:t>
      </w:r>
      <w:r>
        <w:rPr>
          <w:rFonts w:eastAsia="Arial" w:cs="Arial"/>
        </w:rPr>
        <w:br w:type="page"/>
      </w:r>
    </w:p>
    <w:p w:rsidR="008609D6" w:rsidRPr="009825E2" w:rsidRDefault="006A0307" w:rsidP="009825E2">
      <w:pPr>
        <w:spacing w:after="0" w:line="276" w:lineRule="auto"/>
        <w:rPr>
          <w:rFonts w:eastAsia="Arial" w:cs="Arial"/>
        </w:rPr>
      </w:pPr>
    </w:p>
    <w:p w:rsidR="009825E2" w:rsidRPr="009825E2" w:rsidRDefault="006A0307" w:rsidP="00207671">
      <w:pPr>
        <w:pBdr>
          <w:top w:val="single" w:sz="4" w:space="6" w:color="auto"/>
          <w:left w:val="single" w:sz="4" w:space="4" w:color="auto"/>
          <w:bottom w:val="single" w:sz="4" w:space="6" w:color="auto"/>
          <w:right w:val="single" w:sz="4" w:space="4" w:color="auto"/>
        </w:pBdr>
        <w:spacing w:before="240" w:after="0" w:line="276" w:lineRule="auto"/>
        <w:rPr>
          <w:rFonts w:eastAsia="Arial" w:cs="Arial"/>
          <w:color w:val="000000"/>
          <w:u w:val="single"/>
        </w:rPr>
      </w:pPr>
      <w:r w:rsidRPr="009825E2">
        <w:rPr>
          <w:rFonts w:eastAsia="Arial" w:cs="Arial"/>
          <w:color w:val="000000"/>
          <w:u w:val="single"/>
        </w:rPr>
        <w:t xml:space="preserve">Document </w:t>
      </w:r>
      <w:r>
        <w:rPr>
          <w:rFonts w:eastAsia="Arial" w:cs="Arial"/>
          <w:color w:val="000000"/>
          <w:u w:val="single"/>
        </w:rPr>
        <w:t>2</w:t>
      </w:r>
      <w:r>
        <w:rPr>
          <w:rFonts w:eastAsia="Arial" w:cs="Arial"/>
          <w:color w:val="000000"/>
        </w:rPr>
        <w:t xml:space="preserve"> </w:t>
      </w:r>
      <w:r>
        <w:rPr>
          <w:rFonts w:eastAsia="Arial" w:cs="Arial"/>
          <w:color w:val="000000"/>
        </w:rPr>
        <w:t xml:space="preserve">– </w:t>
      </w:r>
      <w:r w:rsidRPr="009825E2">
        <w:rPr>
          <w:rFonts w:eastAsia="Arial" w:cs="Arial"/>
          <w:color w:val="000000"/>
        </w:rPr>
        <w:t xml:space="preserve">Pression en fonction de la profondeur </w:t>
      </w:r>
      <w:r>
        <w:rPr>
          <w:rFonts w:eastAsia="Arial" w:cs="Arial"/>
          <w:color w:val="000000"/>
        </w:rPr>
        <w:t>sous</w:t>
      </w:r>
      <w:r w:rsidRPr="009825E2">
        <w:rPr>
          <w:rFonts w:eastAsia="Arial" w:cs="Arial"/>
          <w:color w:val="000000"/>
        </w:rPr>
        <w:t xml:space="preserve"> la</w:t>
      </w:r>
      <w:r>
        <w:rPr>
          <w:rFonts w:eastAsia="Arial" w:cs="Arial"/>
          <w:color w:val="000000"/>
        </w:rPr>
        <w:t xml:space="preserve"> surface</w:t>
      </w:r>
      <w:r w:rsidRPr="009825E2">
        <w:rPr>
          <w:rFonts w:eastAsia="Arial" w:cs="Arial"/>
          <w:color w:val="000000"/>
        </w:rPr>
        <w:t xml:space="preserve"> </w:t>
      </w:r>
      <w:r>
        <w:rPr>
          <w:rFonts w:eastAsia="Arial" w:cs="Arial"/>
          <w:color w:val="000000"/>
        </w:rPr>
        <w:t>t</w:t>
      </w:r>
      <w:r w:rsidRPr="009825E2">
        <w:rPr>
          <w:rFonts w:eastAsia="Arial" w:cs="Arial"/>
          <w:color w:val="000000"/>
        </w:rPr>
        <w:t>erre</w:t>
      </w:r>
      <w:r>
        <w:rPr>
          <w:rFonts w:eastAsia="Arial" w:cs="Arial"/>
          <w:color w:val="000000"/>
        </w:rPr>
        <w:t>stre</w:t>
      </w:r>
    </w:p>
    <w:p w:rsidR="009825E2" w:rsidRDefault="006A0307" w:rsidP="00207671">
      <w:pPr>
        <w:pBdr>
          <w:top w:val="single" w:sz="4" w:space="6" w:color="auto"/>
          <w:left w:val="single" w:sz="4" w:space="4" w:color="auto"/>
          <w:bottom w:val="single" w:sz="4" w:space="6" w:color="auto"/>
          <w:right w:val="single" w:sz="4" w:space="4" w:color="auto"/>
        </w:pBdr>
        <w:spacing w:after="0" w:line="276" w:lineRule="auto"/>
        <w:jc w:val="center"/>
        <w:rPr>
          <w:rFonts w:eastAsia="Arial" w:cs="Arial"/>
          <w:color w:val="000000"/>
        </w:rPr>
      </w:pPr>
      <w:r w:rsidRPr="009825E2">
        <w:rPr>
          <w:rFonts w:eastAsia="Arial" w:cs="Arial"/>
          <w:noProof/>
          <w:color w:val="2B579A"/>
          <w:shd w:val="clear" w:color="auto" w:fill="E6E6E6"/>
        </w:rPr>
        <w:drawing>
          <wp:inline distT="0" distB="0" distL="0" distR="0" wp14:anchorId="64B23643" wp14:editId="64B23644">
            <wp:extent cx="4349745" cy="2593071"/>
            <wp:effectExtent l="0" t="0" r="0" b="0"/>
            <wp:docPr id="4" name="Image 3" descr="C:\Users\Bertrand\AppData\Local\Microsoft\Windows\INetCache\Content.MSO\981FA8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C:\Users\Bertrand\AppData\Local\Microsoft\Windows\INetCache\Content.MSO\981FA810.tmp"/>
                    <pic:cNvPicPr>
                      <a:picLocks noChangeAspect="1"/>
                    </pic:cNvPicPr>
                  </pic:nvPicPr>
                  <pic:blipFill>
                    <a:blip r:embed="rId13"/>
                    <a:stretch/>
                  </pic:blipFill>
                  <pic:spPr bwMode="auto">
                    <a:xfrm>
                      <a:off x="0" y="0"/>
                      <a:ext cx="4358003" cy="2597992"/>
                    </a:xfrm>
                    <a:prstGeom prst="rect">
                      <a:avLst/>
                    </a:prstGeom>
                    <a:noFill/>
                    <a:ln>
                      <a:noFill/>
                    </a:ln>
                  </pic:spPr>
                </pic:pic>
              </a:graphicData>
            </a:graphic>
          </wp:inline>
        </w:drawing>
      </w:r>
    </w:p>
    <w:p w:rsidR="006748C8" w:rsidRDefault="006A0307" w:rsidP="00207671">
      <w:pPr>
        <w:pBdr>
          <w:top w:val="single" w:sz="4" w:space="6" w:color="auto"/>
          <w:left w:val="single" w:sz="4" w:space="4" w:color="auto"/>
          <w:bottom w:val="single" w:sz="4" w:space="6" w:color="auto"/>
          <w:right w:val="single" w:sz="4" w:space="4" w:color="auto"/>
        </w:pBdr>
        <w:spacing w:after="0" w:line="276" w:lineRule="auto"/>
        <w:jc w:val="center"/>
        <w:rPr>
          <w:rFonts w:eastAsia="Arial" w:cs="Arial"/>
          <w:color w:val="000000"/>
        </w:rPr>
      </w:pPr>
      <w:r>
        <w:rPr>
          <w:rFonts w:eastAsia="Arial" w:cs="Arial"/>
          <w:color w:val="000000"/>
        </w:rPr>
        <w:t xml:space="preserve">D’après un modèle simplifié de la </w:t>
      </w:r>
      <w:r>
        <w:rPr>
          <w:rFonts w:eastAsia="Arial" w:cs="Arial"/>
          <w:color w:val="000000"/>
        </w:rPr>
        <w:t>structure de la Terre</w:t>
      </w:r>
    </w:p>
    <w:p w:rsidR="008609D6" w:rsidRPr="009825E2" w:rsidRDefault="006A0307" w:rsidP="009825E2">
      <w:pPr>
        <w:spacing w:after="0" w:line="276" w:lineRule="auto"/>
        <w:rPr>
          <w:rFonts w:eastAsia="Arial" w:cs="Arial"/>
        </w:rPr>
      </w:pPr>
    </w:p>
    <w:p w:rsidR="008609D6" w:rsidRPr="009825E2" w:rsidRDefault="006A0307" w:rsidP="00C4448A">
      <w:pPr>
        <w:spacing w:before="240" w:after="0" w:line="276" w:lineRule="auto"/>
        <w:ind w:left="284" w:hanging="284"/>
        <w:jc w:val="both"/>
        <w:rPr>
          <w:rFonts w:cs="Arial"/>
        </w:rPr>
      </w:pPr>
      <w:r w:rsidRPr="004F2F4E">
        <w:rPr>
          <w:rFonts w:eastAsia="Arial" w:cs="Arial"/>
          <w:b/>
          <w:bCs/>
          <w:color w:val="000000"/>
        </w:rPr>
        <w:t>5-</w:t>
      </w:r>
      <w:r w:rsidRPr="009825E2">
        <w:rPr>
          <w:rFonts w:eastAsia="Arial" w:cs="Arial"/>
          <w:color w:val="000000"/>
        </w:rPr>
        <w:t xml:space="preserve"> </w:t>
      </w:r>
      <w:r>
        <w:rPr>
          <w:rFonts w:eastAsia="Arial" w:cs="Arial"/>
          <w:color w:val="000000"/>
        </w:rPr>
        <w:t>À</w:t>
      </w:r>
      <w:r w:rsidRPr="009825E2">
        <w:rPr>
          <w:rFonts w:eastAsia="Arial" w:cs="Arial"/>
          <w:color w:val="000000"/>
        </w:rPr>
        <w:t xml:space="preserve"> l’aide du document </w:t>
      </w:r>
      <w:r>
        <w:rPr>
          <w:rFonts w:eastAsia="Arial" w:cs="Arial"/>
          <w:color w:val="000000"/>
        </w:rPr>
        <w:t>2</w:t>
      </w:r>
      <w:r w:rsidRPr="009825E2">
        <w:rPr>
          <w:rFonts w:eastAsia="Arial" w:cs="Arial"/>
          <w:color w:val="000000"/>
        </w:rPr>
        <w:t>, estimer</w:t>
      </w:r>
      <w:r>
        <w:rPr>
          <w:rFonts w:eastAsia="Arial" w:cs="Arial"/>
        </w:rPr>
        <w:t xml:space="preserve"> la</w:t>
      </w:r>
      <w:r w:rsidRPr="009825E2">
        <w:rPr>
          <w:rFonts w:eastAsia="Arial" w:cs="Arial"/>
        </w:rPr>
        <w:t xml:space="preserve"> profondeur</w:t>
      </w:r>
      <w:r>
        <w:rPr>
          <w:rFonts w:eastAsia="Arial" w:cs="Arial"/>
        </w:rPr>
        <w:t xml:space="preserve"> minimale </w:t>
      </w:r>
      <w:r>
        <w:rPr>
          <w:rFonts w:eastAsia="Arial" w:cs="Arial"/>
          <w:color w:val="000000"/>
        </w:rPr>
        <w:t xml:space="preserve">à partir de laquelle </w:t>
      </w:r>
      <w:r w:rsidRPr="009825E2">
        <w:rPr>
          <w:rFonts w:eastAsia="Arial" w:cs="Arial"/>
          <w:color w:val="000000"/>
        </w:rPr>
        <w:t xml:space="preserve">les diamants peuvent se former. </w:t>
      </w:r>
      <w:r>
        <w:br w:type="page"/>
      </w:r>
    </w:p>
    <w:p w:rsidR="003D1776" w:rsidRPr="00297AF4" w:rsidRDefault="003D1776" w:rsidP="00297AF4">
      <w:pPr>
        <w:jc w:val="both"/>
      </w:pPr>
      <w:r>
        <w:lastRenderedPageBreak/>
        <w:br w:type="page"/>
      </w:r>
    </w:p>
    <w:p w:rsidR="00EA162D" w:rsidRDefault="006A0307" w:rsidP="00EA162D">
      <w:pPr>
        <w:spacing w:after="240"/>
        <w:jc w:val="center"/>
        <w:rPr>
          <w:b/>
          <w:sz w:val="28"/>
          <w:u w:val="single"/>
        </w:rPr>
      </w:pPr>
      <w:r w:rsidRPr="00B317F9">
        <w:rPr>
          <w:b/>
          <w:sz w:val="32"/>
          <w:u w:val="single"/>
        </w:rPr>
        <w:lastRenderedPageBreak/>
        <w:t>Document réponse à rendre avec la copie</w:t>
      </w:r>
    </w:p>
    <w:p w:rsidR="00EA162D" w:rsidRDefault="006A0307" w:rsidP="00EA162D">
      <w:pPr>
        <w:spacing w:after="120"/>
        <w:rPr>
          <w:b/>
          <w:sz w:val="28"/>
        </w:rPr>
      </w:pPr>
      <w:r>
        <w:rPr>
          <w:b/>
          <w:sz w:val="28"/>
        </w:rPr>
        <w:t>Exercice 3</w:t>
      </w:r>
    </w:p>
    <w:p w:rsidR="00161663" w:rsidRPr="00027212" w:rsidRDefault="006A0307" w:rsidP="005C1D76">
      <w:pPr>
        <w:spacing w:after="240"/>
        <w:rPr>
          <w:rFonts w:eastAsia="Arial" w:cs="Arial"/>
          <w:b/>
          <w:bCs/>
          <w:color w:val="000000" w:themeColor="text1"/>
        </w:rPr>
      </w:pPr>
      <w:r>
        <w:rPr>
          <w:b/>
          <w:sz w:val="28"/>
        </w:rPr>
        <w:t>Diamant et kimberlite</w:t>
      </w:r>
    </w:p>
    <w:p w:rsidR="00161663" w:rsidRPr="00027212" w:rsidRDefault="006A0307" w:rsidP="005C1D76">
      <w:pPr>
        <w:spacing w:after="240" w:line="276" w:lineRule="auto"/>
        <w:jc w:val="center"/>
        <w:rPr>
          <w:rFonts w:eastAsia="Arial" w:cs="Arial"/>
          <w:b/>
          <w:bCs/>
          <w:color w:val="000000"/>
        </w:rPr>
      </w:pPr>
      <w:r w:rsidRPr="37F99C52">
        <w:rPr>
          <w:rFonts w:eastAsia="Arial" w:cs="Arial"/>
          <w:b/>
          <w:bCs/>
          <w:color w:val="000000" w:themeColor="text1"/>
        </w:rPr>
        <w:t xml:space="preserve">Observation d’une kimberlite à différentes </w:t>
      </w:r>
      <w:r w:rsidRPr="37F99C52">
        <w:rPr>
          <w:rFonts w:eastAsia="Arial" w:cs="Arial"/>
          <w:b/>
          <w:bCs/>
          <w:color w:val="000000" w:themeColor="text1"/>
        </w:rPr>
        <w:t>échelles</w:t>
      </w:r>
      <w:r>
        <w:rPr>
          <w:rFonts w:eastAsia="Arial" w:cs="Arial"/>
          <w:b/>
          <w:bCs/>
          <w:color w:val="000000" w:themeColor="text1"/>
        </w:rPr>
        <w:t xml:space="preserve"> </w:t>
      </w:r>
    </w:p>
    <w:p w:rsidR="00161663" w:rsidRDefault="006A0307" w:rsidP="37F99C52">
      <w:pPr>
        <w:spacing w:after="0" w:line="276" w:lineRule="auto"/>
        <w:rPr>
          <w:rFonts w:cs="Arial"/>
        </w:rPr>
      </w:pPr>
    </w:p>
    <w:p w:rsidR="00161663" w:rsidRPr="00027212" w:rsidRDefault="006A0307" w:rsidP="00161663">
      <w:pPr>
        <w:spacing w:after="0" w:line="276" w:lineRule="auto"/>
        <w:jc w:val="both"/>
        <w:rPr>
          <w:rFonts w:eastAsia="Arial" w:cs="Arial"/>
          <w:color w:val="000000"/>
        </w:rPr>
      </w:pPr>
    </w:p>
    <w:p w:rsidR="00D97B81" w:rsidRDefault="006A0307">
      <w:pPr>
        <w:spacing w:after="0" w:line="240" w:lineRule="auto"/>
        <w:rPr>
          <w:rFonts w:eastAsia="Arial" w:cs="Arial"/>
          <w:b/>
        </w:rPr>
      </w:pPr>
      <w:r w:rsidRPr="00027212">
        <w:rPr>
          <w:rFonts w:cs="Arial"/>
          <w:noProof/>
          <w:color w:val="2B579A"/>
          <w:shd w:val="clear" w:color="auto" w:fill="E6E6E6"/>
        </w:rPr>
        <w:drawing>
          <wp:anchor distT="0" distB="0" distL="115200" distR="115200" simplePos="0" relativeHeight="251660288" behindDoc="0" locked="0" layoutInCell="1" allowOverlap="1" wp14:anchorId="27B1F744" wp14:editId="7167AC5D">
            <wp:simplePos x="0" y="0"/>
            <wp:positionH relativeFrom="column">
              <wp:posOffset>4587240</wp:posOffset>
            </wp:positionH>
            <wp:positionV relativeFrom="paragraph">
              <wp:posOffset>1371600</wp:posOffset>
            </wp:positionV>
            <wp:extent cx="542925" cy="225742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pic:cNvPicPr>
                  </pic:nvPicPr>
                  <pic:blipFill>
                    <a:blip r:embed="rId14"/>
                    <a:stretch/>
                  </pic:blipFill>
                  <pic:spPr bwMode="auto">
                    <a:xfrm>
                      <a:off x="0" y="0"/>
                      <a:ext cx="542925" cy="2257425"/>
                    </a:xfrm>
                    <a:prstGeom prst="rect">
                      <a:avLst/>
                    </a:prstGeom>
                  </pic:spPr>
                </pic:pic>
              </a:graphicData>
            </a:graphic>
          </wp:anchor>
        </w:drawing>
      </w:r>
      <w:r w:rsidRPr="00027212">
        <w:rPr>
          <w:rFonts w:cs="Arial"/>
          <w:noProof/>
          <w:color w:val="2B579A"/>
          <w:shd w:val="clear" w:color="auto" w:fill="E6E6E6"/>
        </w:rPr>
        <w:drawing>
          <wp:anchor distT="0" distB="0" distL="114300" distR="114300" simplePos="0" relativeHeight="251661312" behindDoc="0" locked="0" layoutInCell="1" allowOverlap="1">
            <wp:simplePos x="0" y="0"/>
            <wp:positionH relativeFrom="column">
              <wp:posOffset>-767715</wp:posOffset>
            </wp:positionH>
            <wp:positionV relativeFrom="paragraph">
              <wp:posOffset>1002665</wp:posOffset>
            </wp:positionV>
            <wp:extent cx="6251575" cy="3487420"/>
            <wp:effectExtent l="0" t="8572" r="7302" b="7303"/>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15">
                      <a:extLst>
                        <a:ext uri="{28A0092B-C50C-407E-A947-70E740481C1C}">
                          <a14:useLocalDpi xmlns:a14="http://schemas.microsoft.com/office/drawing/2010/main" val="0"/>
                        </a:ext>
                      </a:extLst>
                    </a:blip>
                    <a:stretch/>
                  </pic:blipFill>
                  <pic:spPr bwMode="auto">
                    <a:xfrm rot="16200000">
                      <a:off x="0" y="0"/>
                      <a:ext cx="6251575" cy="3487420"/>
                    </a:xfrm>
                    <a:prstGeom prst="rect">
                      <a:avLst/>
                    </a:prstGeom>
                  </pic:spPr>
                </pic:pic>
              </a:graphicData>
            </a:graphic>
          </wp:anchor>
        </w:drawing>
      </w:r>
      <w:r>
        <w:rPr>
          <w:rFonts w:eastAsia="Arial" w:cs="Arial"/>
          <w:b/>
        </w:rPr>
        <w:br w:type="page"/>
      </w:r>
    </w:p>
    <w:p w:rsidR="00161663" w:rsidRPr="00027212" w:rsidRDefault="006A0307" w:rsidP="005C1D76">
      <w:pPr>
        <w:spacing w:after="120" w:line="276" w:lineRule="auto"/>
        <w:rPr>
          <w:rFonts w:eastAsia="Arial" w:cs="Arial"/>
          <w:b/>
        </w:rPr>
      </w:pPr>
      <w:r w:rsidRPr="00027212">
        <w:rPr>
          <w:rFonts w:eastAsia="Arial" w:cs="Arial"/>
          <w:b/>
        </w:rPr>
        <w:lastRenderedPageBreak/>
        <w:t>Question 2 (QCM)</w:t>
      </w:r>
    </w:p>
    <w:p w:rsidR="00161663" w:rsidRDefault="006A0307" w:rsidP="005C1D76">
      <w:pPr>
        <w:spacing w:after="120" w:line="276" w:lineRule="auto"/>
        <w:rPr>
          <w:rFonts w:eastAsia="Arial" w:cs="Arial"/>
          <w:color w:val="000000"/>
        </w:rPr>
      </w:pPr>
      <w:r w:rsidRPr="58EFF9FF">
        <w:rPr>
          <w:rFonts w:eastAsia="Arial" w:cs="Arial"/>
          <w:color w:val="000000" w:themeColor="text1"/>
        </w:rPr>
        <w:t>Cocher la proposition exacte ci-dessous.</w:t>
      </w:r>
    </w:p>
    <w:p w:rsidR="00161663" w:rsidRPr="00027212" w:rsidRDefault="006A0307" w:rsidP="005C1D76">
      <w:pPr>
        <w:spacing w:after="60" w:line="276" w:lineRule="auto"/>
        <w:rPr>
          <w:rFonts w:eastAsia="Arial" w:cs="Arial"/>
        </w:rPr>
      </w:pPr>
      <w:r w:rsidRPr="58EFF9FF">
        <w:rPr>
          <w:rFonts w:eastAsia="Arial" w:cs="Arial"/>
          <w:color w:val="000000" w:themeColor="text1"/>
        </w:rPr>
        <w:t>Lorsque les minéraux sont présents dans une pâte amorphe. Cela indique :</w:t>
      </w:r>
    </w:p>
    <w:p w:rsidR="000270AF" w:rsidRDefault="006A0307" w:rsidP="005C1D76">
      <w:pPr>
        <w:spacing w:after="60" w:line="276" w:lineRule="auto"/>
        <w:rPr>
          <w:rFonts w:eastAsia="Arial" w:cs="Arial"/>
          <w:color w:val="000000"/>
        </w:rPr>
      </w:pPr>
      <w:r w:rsidRPr="00027212">
        <w:rPr>
          <w:rFonts w:eastAsia="Arial" w:cs="Arial"/>
          <w:color w:val="000000"/>
        </w:rPr>
        <w:t></w:t>
      </w:r>
      <w:r w:rsidRPr="00027212">
        <w:rPr>
          <w:rFonts w:eastAsia="Arial" w:cs="Arial"/>
          <w:color w:val="000000"/>
        </w:rPr>
        <w:tab/>
        <w:t>Un refroidissement rapide</w:t>
      </w:r>
      <w:r w:rsidRPr="00027212">
        <w:rPr>
          <w:rFonts w:eastAsia="Arial" w:cs="Arial"/>
          <w:color w:val="000000"/>
        </w:rPr>
        <w:tab/>
      </w:r>
    </w:p>
    <w:p w:rsidR="00161663" w:rsidRPr="00027212" w:rsidRDefault="006A0307" w:rsidP="005C1D76">
      <w:pPr>
        <w:spacing w:after="60" w:line="276" w:lineRule="auto"/>
        <w:rPr>
          <w:rFonts w:eastAsia="Arial" w:cs="Arial"/>
          <w:color w:val="000000"/>
        </w:rPr>
      </w:pPr>
      <w:r w:rsidRPr="00027212">
        <w:rPr>
          <w:rFonts w:eastAsia="Arial" w:cs="Arial"/>
          <w:color w:val="000000"/>
        </w:rPr>
        <w:t></w:t>
      </w:r>
      <w:r w:rsidRPr="00027212">
        <w:rPr>
          <w:rFonts w:eastAsia="Arial" w:cs="Arial"/>
          <w:color w:val="000000"/>
        </w:rPr>
        <w:tab/>
        <w:t>Une forte pression</w:t>
      </w:r>
    </w:p>
    <w:p w:rsidR="000270AF" w:rsidRDefault="006A0307" w:rsidP="005C1D76">
      <w:pPr>
        <w:spacing w:after="60" w:line="276" w:lineRule="auto"/>
        <w:rPr>
          <w:rFonts w:eastAsia="Arial" w:cs="Arial"/>
          <w:color w:val="000000"/>
        </w:rPr>
      </w:pPr>
      <w:r w:rsidRPr="00027212">
        <w:rPr>
          <w:rFonts w:eastAsia="Arial" w:cs="Arial"/>
          <w:color w:val="000000"/>
        </w:rPr>
        <w:t></w:t>
      </w:r>
      <w:r w:rsidRPr="00027212">
        <w:rPr>
          <w:rFonts w:eastAsia="Arial" w:cs="Arial"/>
          <w:color w:val="000000"/>
        </w:rPr>
        <w:tab/>
        <w:t>Un refroidissement lent</w:t>
      </w:r>
      <w:r w:rsidRPr="00027212">
        <w:rPr>
          <w:rFonts w:eastAsia="Arial" w:cs="Arial"/>
          <w:color w:val="000000"/>
        </w:rPr>
        <w:tab/>
      </w:r>
    </w:p>
    <w:p w:rsidR="00161663" w:rsidRPr="00027212" w:rsidRDefault="006A0307" w:rsidP="00161663">
      <w:pPr>
        <w:spacing w:after="0" w:line="276" w:lineRule="auto"/>
        <w:rPr>
          <w:rFonts w:eastAsia="Arial" w:cs="Arial"/>
          <w:color w:val="000000"/>
        </w:rPr>
      </w:pPr>
      <w:r w:rsidRPr="58EFF9FF">
        <w:rPr>
          <w:rFonts w:eastAsia="Arial" w:cs="Arial"/>
          <w:color w:val="000000" w:themeColor="text1"/>
        </w:rPr>
        <w:t></w:t>
      </w:r>
      <w:r>
        <w:tab/>
      </w:r>
      <w:r w:rsidRPr="58EFF9FF">
        <w:rPr>
          <w:rFonts w:eastAsia="Arial" w:cs="Arial"/>
          <w:color w:val="000000" w:themeColor="text1"/>
        </w:rPr>
        <w:t xml:space="preserve">Une oxydation </w:t>
      </w:r>
    </w:p>
    <w:p w:rsidR="00161663" w:rsidRDefault="006A0307" w:rsidP="58EFF9FF">
      <w:pPr>
        <w:spacing w:after="0" w:line="276" w:lineRule="auto"/>
        <w:jc w:val="both"/>
        <w:rPr>
          <w:rFonts w:ascii="Calibri" w:hAnsi="Calibri" w:cs="Calibri"/>
          <w:sz w:val="22"/>
          <w:szCs w:val="22"/>
        </w:rPr>
      </w:pPr>
    </w:p>
    <w:p w:rsidR="00FB6CA5" w:rsidRPr="00027212" w:rsidRDefault="006A0307" w:rsidP="00161663">
      <w:pPr>
        <w:spacing w:after="0" w:line="276" w:lineRule="auto"/>
        <w:jc w:val="both"/>
        <w:rPr>
          <w:rFonts w:cs="Arial"/>
        </w:rPr>
      </w:pPr>
    </w:p>
    <w:p w:rsidR="00161663" w:rsidRPr="00027212" w:rsidRDefault="006A0307" w:rsidP="005C1D76">
      <w:pPr>
        <w:spacing w:after="120" w:line="276" w:lineRule="auto"/>
        <w:jc w:val="both"/>
        <w:rPr>
          <w:rFonts w:eastAsia="Times New Roman" w:cs="Arial"/>
          <w:color w:val="000000"/>
        </w:rPr>
      </w:pPr>
      <w:r>
        <w:rPr>
          <w:rFonts w:eastAsia="Arial" w:cs="Arial"/>
          <w:b/>
          <w:color w:val="000000"/>
        </w:rPr>
        <w:t xml:space="preserve">Question 3a. </w:t>
      </w:r>
      <w:r w:rsidRPr="00027212">
        <w:rPr>
          <w:rFonts w:eastAsia="Arial" w:cs="Arial"/>
          <w:b/>
          <w:color w:val="000000"/>
        </w:rPr>
        <w:t>Position des atomes dans la maille d’un réseau cubique à faces centrées</w:t>
      </w:r>
    </w:p>
    <w:p w:rsidR="00161663" w:rsidRDefault="006A0307" w:rsidP="005C1D76">
      <w:pPr>
        <w:spacing w:after="0" w:line="276" w:lineRule="auto"/>
        <w:jc w:val="both"/>
        <w:rPr>
          <w:rFonts w:eastAsia="Arial" w:cs="Arial"/>
          <w:color w:val="000000"/>
        </w:rPr>
      </w:pPr>
      <w:r w:rsidRPr="009825E2">
        <w:rPr>
          <w:rFonts w:eastAsia="Arial" w:cs="Arial"/>
          <w:color w:val="000000"/>
        </w:rPr>
        <w:t>Compléter le schéma en indiquant la position des atomes de carbone dans la maille d’un réseau cubique à faces centrées.</w:t>
      </w:r>
    </w:p>
    <w:p w:rsidR="00FB6CA5" w:rsidRDefault="006A0307" w:rsidP="00D97B81">
      <w:pPr>
        <w:spacing w:after="0" w:line="276" w:lineRule="auto"/>
        <w:rPr>
          <w:rFonts w:eastAsia="Arial" w:cs="Arial"/>
          <w:color w:val="000000"/>
        </w:rPr>
      </w:pPr>
    </w:p>
    <w:p w:rsidR="00FB6CA5" w:rsidRPr="00027212" w:rsidRDefault="006A0307" w:rsidP="00D97B81">
      <w:pPr>
        <w:spacing w:after="0" w:line="276" w:lineRule="auto"/>
        <w:rPr>
          <w:rFonts w:eastAsia="Arial" w:cs="Arial"/>
          <w:color w:val="000000"/>
        </w:rPr>
      </w:pPr>
    </w:p>
    <w:p w:rsidR="00181316" w:rsidRDefault="006A0307" w:rsidP="00FB6CA5">
      <w:pPr>
        <w:spacing w:after="0" w:line="276" w:lineRule="auto"/>
        <w:jc w:val="center"/>
        <w:rPr>
          <w:rFonts w:eastAsia="Arial" w:cs="Arial"/>
          <w:color w:val="000000"/>
        </w:rPr>
      </w:pPr>
      <w:r w:rsidRPr="00027212">
        <w:rPr>
          <w:rFonts w:cs="Arial"/>
          <w:noProof/>
          <w:color w:val="2B579A"/>
          <w:shd w:val="clear" w:color="auto" w:fill="E6E6E6"/>
        </w:rPr>
        <w:drawing>
          <wp:inline distT="0" distB="0" distL="0" distR="0" wp14:anchorId="20F62AEE" wp14:editId="66FED987">
            <wp:extent cx="4325530" cy="3082413"/>
            <wp:effectExtent l="0" t="0" r="0" b="381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16">
                      <a:extLst>
                        <a:ext uri="{28A0092B-C50C-407E-A947-70E740481C1C}">
                          <a14:useLocalDpi xmlns:a14="http://schemas.microsoft.com/office/drawing/2010/main" val="0"/>
                        </a:ext>
                      </a:extLst>
                    </a:blip>
                    <a:stretch/>
                  </pic:blipFill>
                  <pic:spPr bwMode="auto">
                    <a:xfrm>
                      <a:off x="0" y="0"/>
                      <a:ext cx="4328221" cy="3084331"/>
                    </a:xfrm>
                    <a:prstGeom prst="rect">
                      <a:avLst/>
                    </a:prstGeom>
                    <a:noFill/>
                    <a:ln w="9525">
                      <a:noFill/>
                      <a:miter/>
                      <a:headEnd/>
                      <a:tailEnd/>
                    </a:ln>
                  </pic:spPr>
                </pic:pic>
              </a:graphicData>
            </a:graphic>
          </wp:inline>
        </w:drawing>
      </w:r>
    </w:p>
    <w:p w:rsidR="00FB6CA5" w:rsidRPr="00FB6CA5" w:rsidRDefault="006A0307" w:rsidP="00FB6CA5">
      <w:pPr>
        <w:spacing w:after="0" w:line="276" w:lineRule="auto"/>
        <w:jc w:val="center"/>
        <w:rPr>
          <w:rFonts w:eastAsia="Arial" w:cs="Arial"/>
          <w:color w:val="000000"/>
        </w:rPr>
      </w:pPr>
    </w:p>
    <w:sectPr w:rsidR="00FB6CA5" w:rsidRPr="00FB6CA5" w:rsidSect="00E61EB3">
      <w:headerReference w:type="even" r:id="rId17"/>
      <w:headerReference w:type="default" r:id="rId18"/>
      <w:footerReference w:type="even" r:id="rId19"/>
      <w:footerReference w:type="default" r:id="rId2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A0307" w:rsidRPr="006A0307">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A0307" w:rsidRPr="006A0307">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A0307" w:rsidRPr="006A0307">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A0307" w:rsidRPr="006A0307">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4DE9"/>
    <w:multiLevelType w:val="hybridMultilevel"/>
    <w:tmpl w:val="54A6D414"/>
    <w:lvl w:ilvl="0" w:tplc="A3D24F1A">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2E408C6"/>
    <w:multiLevelType w:val="hybridMultilevel"/>
    <w:tmpl w:val="2ECA5BD4"/>
    <w:lvl w:ilvl="0" w:tplc="64B8644C">
      <w:numFmt w:val="bullet"/>
      <w:lvlText w:val="-"/>
      <w:lvlJc w:val="left"/>
      <w:pPr>
        <w:ind w:left="720" w:hanging="360"/>
      </w:pPr>
      <w:rPr>
        <w:rFonts w:ascii="Calibri" w:eastAsiaTheme="minorHAnsi"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0307"/>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1540</Words>
  <Characters>8470</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