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6151" w:rsidRDefault="000E6D73">
      <w:pPr>
        <w:pStyle w:val="Heading1"/>
        <w:spacing w:before="72" w:line="240" w:lineRule="auto"/>
      </w:pPr>
      <w:r>
        <w:t>Épreuve commune de contrôle continu</w:t>
      </w:r>
    </w:p>
    <w:p w:rsidR="00636151" w:rsidRDefault="000E6D73">
      <w:pPr>
        <w:spacing w:before="3" w:line="275" w:lineRule="exact"/>
        <w:ind w:left="2631" w:right="2631"/>
        <w:jc w:val="center"/>
        <w:rPr>
          <w:b/>
          <w:sz w:val="24"/>
        </w:rPr>
      </w:pPr>
      <w:r>
        <w:rPr>
          <w:b/>
          <w:sz w:val="24"/>
        </w:rPr>
        <w:t>------</w:t>
      </w:r>
    </w:p>
    <w:p w:rsidR="00636151" w:rsidRDefault="000E6D73">
      <w:pPr>
        <w:spacing w:line="275" w:lineRule="exact"/>
        <w:ind w:left="2631" w:right="2631"/>
        <w:jc w:val="center"/>
        <w:rPr>
          <w:b/>
          <w:sz w:val="24"/>
        </w:rPr>
      </w:pPr>
      <w:r>
        <w:rPr>
          <w:b/>
          <w:sz w:val="24"/>
        </w:rPr>
        <w:t>Sciences économiques et sociales</w:t>
      </w:r>
    </w:p>
    <w:p w:rsidR="00636151" w:rsidRDefault="00636151">
      <w:pPr>
        <w:pStyle w:val="Corpsdetexte"/>
        <w:spacing w:before="7"/>
        <w:rPr>
          <w:b/>
          <w:sz w:val="22"/>
        </w:rPr>
      </w:pPr>
    </w:p>
    <w:p w:rsidR="00636151" w:rsidRDefault="000E6D73">
      <w:pPr>
        <w:spacing w:before="1"/>
        <w:ind w:left="2631" w:right="2632"/>
        <w:jc w:val="center"/>
        <w:rPr>
          <w:i/>
          <w:sz w:val="21"/>
        </w:rPr>
      </w:pPr>
      <w:r>
        <w:rPr>
          <w:i/>
          <w:w w:val="105"/>
          <w:sz w:val="21"/>
        </w:rPr>
        <w:t>L’usage de la calculatrice est strictement interdit.</w:t>
      </w:r>
    </w:p>
    <w:p w:rsidR="00636151" w:rsidRDefault="00636151">
      <w:pPr>
        <w:pStyle w:val="Corpsdetexte"/>
        <w:spacing w:before="4"/>
        <w:rPr>
          <w:i/>
          <w:sz w:val="19"/>
        </w:rPr>
      </w:pPr>
      <w:r w:rsidRPr="00636151">
        <w:pict>
          <v:shapetype id="_x0000_t202" coordsize="21600,21600" o:spt="202" path="m,l,21600r21600,l21600,xe">
            <v:stroke joinstyle="miter"/>
            <v:path gradientshapeok="t" o:connecttype="rect"/>
          </v:shapetype>
          <v:shape id="_x0000_s1053" type="#_x0000_t202" style="position:absolute;margin-left:51.1pt;margin-top:13.35pt;width:492.75pt;height:140.4pt;z-index:-251658240;mso-wrap-distance-left:0;mso-wrap-distance-right:0;mso-position-horizontal-relative:page" filled="f" strokeweight=".16936mm">
            <v:textbox inset="0,0,0,0">
              <w:txbxContent>
                <w:p w:rsidR="00636151" w:rsidRDefault="000E6D73">
                  <w:pPr>
                    <w:spacing w:before="28"/>
                    <w:ind w:left="105"/>
                    <w:jc w:val="both"/>
                    <w:rPr>
                      <w:i/>
                      <w:sz w:val="19"/>
                    </w:rPr>
                  </w:pPr>
                  <w:r>
                    <w:rPr>
                      <w:i/>
                      <w:w w:val="105"/>
                      <w:sz w:val="19"/>
                    </w:rPr>
                    <w:t>Cette épreuve comprend deux parties :</w:t>
                  </w:r>
                </w:p>
                <w:p w:rsidR="00636151" w:rsidRDefault="00636151">
                  <w:pPr>
                    <w:pStyle w:val="Corpsdetexte"/>
                    <w:spacing w:before="7"/>
                    <w:rPr>
                      <w:i/>
                      <w:sz w:val="20"/>
                    </w:rPr>
                  </w:pPr>
                </w:p>
                <w:p w:rsidR="00636151" w:rsidRDefault="000E6D73">
                  <w:pPr>
                    <w:numPr>
                      <w:ilvl w:val="0"/>
                      <w:numId w:val="2"/>
                    </w:numPr>
                    <w:tabs>
                      <w:tab w:val="left" w:pos="240"/>
                    </w:tabs>
                    <w:spacing w:line="252" w:lineRule="auto"/>
                    <w:ind w:right="104" w:firstLine="0"/>
                    <w:jc w:val="both"/>
                    <w:rPr>
                      <w:i/>
                      <w:sz w:val="19"/>
                    </w:rPr>
                  </w:pPr>
                  <w:r>
                    <w:rPr>
                      <w:i/>
                      <w:w w:val="105"/>
                      <w:sz w:val="19"/>
                    </w:rPr>
                    <w:t xml:space="preserve">Première partie (Mobilisation de connaissances et traitement de l’information), il est demandé au candidat de répondre aux questions en mobilisant les connaissances acquises dans le cadre du programme, en adoptant une démarche méthodologique rigoureuse de </w:t>
                  </w:r>
                  <w:r>
                    <w:rPr>
                      <w:i/>
                      <w:w w:val="105"/>
                      <w:sz w:val="19"/>
                    </w:rPr>
                    <w:t>collecte et d’exploitation de données quantitatives, et en ayant recours le cas échéant à des résolutions</w:t>
                  </w:r>
                  <w:r>
                    <w:rPr>
                      <w:i/>
                      <w:spacing w:val="7"/>
                      <w:w w:val="105"/>
                      <w:sz w:val="19"/>
                    </w:rPr>
                    <w:t xml:space="preserve"> </w:t>
                  </w:r>
                  <w:r>
                    <w:rPr>
                      <w:i/>
                      <w:w w:val="105"/>
                      <w:sz w:val="19"/>
                    </w:rPr>
                    <w:t>graphiques.</w:t>
                  </w:r>
                </w:p>
                <w:p w:rsidR="00636151" w:rsidRDefault="00636151">
                  <w:pPr>
                    <w:pStyle w:val="Corpsdetexte"/>
                    <w:rPr>
                      <w:i/>
                      <w:sz w:val="20"/>
                    </w:rPr>
                  </w:pPr>
                </w:p>
                <w:p w:rsidR="00636151" w:rsidRDefault="000E6D73">
                  <w:pPr>
                    <w:numPr>
                      <w:ilvl w:val="0"/>
                      <w:numId w:val="2"/>
                    </w:numPr>
                    <w:tabs>
                      <w:tab w:val="left" w:pos="231"/>
                    </w:tabs>
                    <w:spacing w:line="252" w:lineRule="auto"/>
                    <w:ind w:right="105" w:firstLine="0"/>
                    <w:jc w:val="both"/>
                    <w:rPr>
                      <w:i/>
                      <w:sz w:val="19"/>
                    </w:rPr>
                  </w:pPr>
                  <w:r>
                    <w:rPr>
                      <w:i/>
                      <w:w w:val="105"/>
                      <w:sz w:val="19"/>
                    </w:rPr>
                    <w:t>Seconde partie (Raisonnement appuyé sur un dossier documentaire), il est demandé au candidat de traiter le sujet en développant un raison</w:t>
                  </w:r>
                  <w:r>
                    <w:rPr>
                      <w:i/>
                      <w:w w:val="105"/>
                      <w:sz w:val="19"/>
                    </w:rPr>
                    <w:t>nement de l’ordre d’une page, en exploitant les documents du dossier et en mobilisant ses</w:t>
                  </w:r>
                  <w:r>
                    <w:rPr>
                      <w:i/>
                      <w:spacing w:val="1"/>
                      <w:w w:val="105"/>
                      <w:sz w:val="19"/>
                    </w:rPr>
                    <w:t xml:space="preserve"> </w:t>
                  </w:r>
                  <w:r>
                    <w:rPr>
                      <w:i/>
                      <w:w w:val="105"/>
                      <w:sz w:val="19"/>
                    </w:rPr>
                    <w:t>connaissances.</w:t>
                  </w:r>
                </w:p>
                <w:p w:rsidR="00636151" w:rsidRDefault="00636151">
                  <w:pPr>
                    <w:pStyle w:val="Corpsdetexte"/>
                    <w:spacing w:before="8"/>
                    <w:rPr>
                      <w:i/>
                      <w:sz w:val="20"/>
                    </w:rPr>
                  </w:pPr>
                </w:p>
                <w:p w:rsidR="00636151" w:rsidRDefault="000E6D73">
                  <w:pPr>
                    <w:ind w:left="105"/>
                    <w:jc w:val="both"/>
                    <w:rPr>
                      <w:i/>
                      <w:sz w:val="19"/>
                    </w:rPr>
                  </w:pPr>
                  <w:r>
                    <w:rPr>
                      <w:i/>
                      <w:w w:val="105"/>
                      <w:sz w:val="19"/>
                    </w:rPr>
                    <w:t>Il sera tenu compte, dans la notation, de la clarté de l’expression et du soin apporté à la présentation.</w:t>
                  </w:r>
                </w:p>
              </w:txbxContent>
            </v:textbox>
            <w10:wrap type="topAndBottom" anchorx="page"/>
          </v:shape>
        </w:pict>
      </w:r>
    </w:p>
    <w:p w:rsidR="00636151" w:rsidRDefault="00636151">
      <w:pPr>
        <w:pStyle w:val="Corpsdetexte"/>
        <w:rPr>
          <w:i/>
          <w:sz w:val="20"/>
        </w:rPr>
      </w:pPr>
    </w:p>
    <w:p w:rsidR="00636151" w:rsidRDefault="00636151">
      <w:pPr>
        <w:pStyle w:val="Corpsdetexte"/>
        <w:spacing w:before="1"/>
        <w:rPr>
          <w:i/>
          <w:sz w:val="22"/>
        </w:rPr>
      </w:pPr>
    </w:p>
    <w:p w:rsidR="00636151" w:rsidRDefault="000E6D73">
      <w:pPr>
        <w:pStyle w:val="Heading2"/>
      </w:pPr>
      <w:r>
        <w:rPr>
          <w:w w:val="105"/>
        </w:rPr>
        <w:t>Première partie : Mobilisation de connaissances et traitement de l’information</w:t>
      </w:r>
    </w:p>
    <w:p w:rsidR="00636151" w:rsidRDefault="00636151">
      <w:pPr>
        <w:pStyle w:val="Corpsdetexte"/>
        <w:rPr>
          <w:b/>
          <w:sz w:val="24"/>
        </w:rPr>
      </w:pPr>
    </w:p>
    <w:p w:rsidR="00636151" w:rsidRDefault="00636151">
      <w:pPr>
        <w:pStyle w:val="Corpsdetexte"/>
        <w:spacing w:before="11"/>
        <w:rPr>
          <w:b/>
          <w:sz w:val="20"/>
        </w:rPr>
      </w:pPr>
    </w:p>
    <w:p w:rsidR="00636151" w:rsidRDefault="000E6D73">
      <w:pPr>
        <w:pStyle w:val="Corpsdetexte"/>
        <w:ind w:left="212"/>
      </w:pPr>
      <w:r>
        <w:rPr>
          <w:w w:val="105"/>
        </w:rPr>
        <w:t>En France, le marché des fraises présente les caractéristiques suivantes (exemple fictif) :</w:t>
      </w:r>
    </w:p>
    <w:p w:rsidR="00636151" w:rsidRDefault="00636151">
      <w:pPr>
        <w:pStyle w:val="Corpsdetexte"/>
        <w:spacing w:before="5"/>
        <w:rPr>
          <w:sz w:val="22"/>
        </w:rPr>
      </w:pPr>
    </w:p>
    <w:tbl>
      <w:tblPr>
        <w:tblStyle w:val="TableNormal"/>
        <w:tblW w:w="0" w:type="auto"/>
        <w:tblInd w:w="2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506"/>
        <w:gridCol w:w="504"/>
        <w:gridCol w:w="461"/>
        <w:gridCol w:w="461"/>
        <w:gridCol w:w="461"/>
        <w:gridCol w:w="461"/>
        <w:gridCol w:w="456"/>
        <w:gridCol w:w="461"/>
      </w:tblGrid>
      <w:tr w:rsidR="00636151">
        <w:trPr>
          <w:trHeight w:val="508"/>
        </w:trPr>
        <w:tc>
          <w:tcPr>
            <w:tcW w:w="2506" w:type="dxa"/>
            <w:shd w:val="clear" w:color="auto" w:fill="D9D9D9"/>
          </w:tcPr>
          <w:p w:rsidR="00636151" w:rsidRDefault="00636151">
            <w:pPr>
              <w:pStyle w:val="TableParagraph"/>
              <w:spacing w:before="5"/>
            </w:pPr>
          </w:p>
          <w:p w:rsidR="00636151" w:rsidRDefault="000E6D73">
            <w:pPr>
              <w:pStyle w:val="TableParagraph"/>
              <w:spacing w:before="1" w:line="230" w:lineRule="exact"/>
              <w:ind w:left="71"/>
              <w:rPr>
                <w:sz w:val="21"/>
              </w:rPr>
            </w:pPr>
            <w:r>
              <w:rPr>
                <w:w w:val="105"/>
                <w:sz w:val="21"/>
              </w:rPr>
              <w:t>Prix au kg (en euros)</w:t>
            </w:r>
          </w:p>
        </w:tc>
        <w:tc>
          <w:tcPr>
            <w:tcW w:w="504" w:type="dxa"/>
            <w:shd w:val="clear" w:color="auto" w:fill="D9D9D9"/>
          </w:tcPr>
          <w:p w:rsidR="00636151" w:rsidRDefault="00636151">
            <w:pPr>
              <w:pStyle w:val="TableParagraph"/>
              <w:spacing w:before="5"/>
            </w:pPr>
          </w:p>
          <w:p w:rsidR="00636151" w:rsidRDefault="000E6D73">
            <w:pPr>
              <w:pStyle w:val="TableParagraph"/>
              <w:spacing w:before="1" w:line="230" w:lineRule="exact"/>
              <w:ind w:right="179"/>
              <w:jc w:val="right"/>
              <w:rPr>
                <w:sz w:val="21"/>
              </w:rPr>
            </w:pPr>
            <w:r>
              <w:rPr>
                <w:w w:val="102"/>
                <w:sz w:val="21"/>
              </w:rPr>
              <w:t>1</w:t>
            </w:r>
          </w:p>
        </w:tc>
        <w:tc>
          <w:tcPr>
            <w:tcW w:w="461" w:type="dxa"/>
            <w:shd w:val="clear" w:color="auto" w:fill="D9D9D9"/>
          </w:tcPr>
          <w:p w:rsidR="00636151" w:rsidRDefault="00636151">
            <w:pPr>
              <w:pStyle w:val="TableParagraph"/>
              <w:spacing w:before="5"/>
            </w:pPr>
          </w:p>
          <w:p w:rsidR="00636151" w:rsidRDefault="000E6D73">
            <w:pPr>
              <w:pStyle w:val="TableParagraph"/>
              <w:spacing w:before="1" w:line="230" w:lineRule="exact"/>
              <w:ind w:left="78"/>
              <w:rPr>
                <w:sz w:val="21"/>
              </w:rPr>
            </w:pPr>
            <w:r>
              <w:rPr>
                <w:w w:val="105"/>
                <w:sz w:val="21"/>
              </w:rPr>
              <w:t>1,5</w:t>
            </w:r>
          </w:p>
        </w:tc>
        <w:tc>
          <w:tcPr>
            <w:tcW w:w="461" w:type="dxa"/>
            <w:shd w:val="clear" w:color="auto" w:fill="D9D9D9"/>
          </w:tcPr>
          <w:p w:rsidR="00636151" w:rsidRDefault="00636151">
            <w:pPr>
              <w:pStyle w:val="TableParagraph"/>
              <w:spacing w:before="5"/>
            </w:pPr>
          </w:p>
          <w:p w:rsidR="00636151" w:rsidRDefault="000E6D73">
            <w:pPr>
              <w:pStyle w:val="TableParagraph"/>
              <w:spacing w:before="1" w:line="230" w:lineRule="exact"/>
              <w:ind w:left="9"/>
              <w:jc w:val="center"/>
              <w:rPr>
                <w:sz w:val="21"/>
              </w:rPr>
            </w:pPr>
            <w:r>
              <w:rPr>
                <w:w w:val="102"/>
                <w:sz w:val="21"/>
              </w:rPr>
              <w:t>2</w:t>
            </w:r>
          </w:p>
        </w:tc>
        <w:tc>
          <w:tcPr>
            <w:tcW w:w="461" w:type="dxa"/>
            <w:shd w:val="clear" w:color="auto" w:fill="D9D9D9"/>
          </w:tcPr>
          <w:p w:rsidR="00636151" w:rsidRDefault="00636151">
            <w:pPr>
              <w:pStyle w:val="TableParagraph"/>
              <w:spacing w:before="5"/>
            </w:pPr>
          </w:p>
          <w:p w:rsidR="00636151" w:rsidRDefault="000E6D73">
            <w:pPr>
              <w:pStyle w:val="TableParagraph"/>
              <w:spacing w:before="1" w:line="230" w:lineRule="exact"/>
              <w:ind w:left="56" w:right="48"/>
              <w:jc w:val="center"/>
              <w:rPr>
                <w:sz w:val="21"/>
              </w:rPr>
            </w:pPr>
            <w:r>
              <w:rPr>
                <w:w w:val="105"/>
                <w:sz w:val="21"/>
              </w:rPr>
              <w:t>2,5</w:t>
            </w:r>
          </w:p>
        </w:tc>
        <w:tc>
          <w:tcPr>
            <w:tcW w:w="461" w:type="dxa"/>
            <w:shd w:val="clear" w:color="auto" w:fill="D9D9D9"/>
          </w:tcPr>
          <w:p w:rsidR="00636151" w:rsidRDefault="00636151">
            <w:pPr>
              <w:pStyle w:val="TableParagraph"/>
              <w:spacing w:before="5"/>
            </w:pPr>
          </w:p>
          <w:p w:rsidR="00636151" w:rsidRDefault="000E6D73">
            <w:pPr>
              <w:pStyle w:val="TableParagraph"/>
              <w:spacing w:before="1" w:line="230" w:lineRule="exact"/>
              <w:ind w:right="1"/>
              <w:jc w:val="center"/>
              <w:rPr>
                <w:sz w:val="21"/>
              </w:rPr>
            </w:pPr>
            <w:r>
              <w:rPr>
                <w:w w:val="102"/>
                <w:sz w:val="21"/>
              </w:rPr>
              <w:t>3</w:t>
            </w:r>
          </w:p>
        </w:tc>
        <w:tc>
          <w:tcPr>
            <w:tcW w:w="456" w:type="dxa"/>
            <w:shd w:val="clear" w:color="auto" w:fill="D9D9D9"/>
          </w:tcPr>
          <w:p w:rsidR="00636151" w:rsidRDefault="00636151">
            <w:pPr>
              <w:pStyle w:val="TableParagraph"/>
              <w:spacing w:before="5"/>
            </w:pPr>
          </w:p>
          <w:p w:rsidR="00636151" w:rsidRDefault="000E6D73">
            <w:pPr>
              <w:pStyle w:val="TableParagraph"/>
              <w:spacing w:before="1" w:line="230" w:lineRule="exact"/>
              <w:ind w:left="72"/>
              <w:rPr>
                <w:sz w:val="21"/>
              </w:rPr>
            </w:pPr>
            <w:r>
              <w:rPr>
                <w:w w:val="105"/>
                <w:sz w:val="21"/>
              </w:rPr>
              <w:t>3,5</w:t>
            </w:r>
          </w:p>
        </w:tc>
        <w:tc>
          <w:tcPr>
            <w:tcW w:w="461" w:type="dxa"/>
            <w:shd w:val="clear" w:color="auto" w:fill="D9D9D9"/>
          </w:tcPr>
          <w:p w:rsidR="00636151" w:rsidRDefault="00636151">
            <w:pPr>
              <w:pStyle w:val="TableParagraph"/>
              <w:spacing w:before="5"/>
            </w:pPr>
          </w:p>
          <w:p w:rsidR="00636151" w:rsidRDefault="000E6D73">
            <w:pPr>
              <w:pStyle w:val="TableParagraph"/>
              <w:spacing w:before="1" w:line="230" w:lineRule="exact"/>
              <w:ind w:left="7"/>
              <w:jc w:val="center"/>
              <w:rPr>
                <w:sz w:val="21"/>
              </w:rPr>
            </w:pPr>
            <w:r>
              <w:rPr>
                <w:w w:val="102"/>
                <w:sz w:val="21"/>
              </w:rPr>
              <w:t>4</w:t>
            </w:r>
          </w:p>
        </w:tc>
      </w:tr>
      <w:tr w:rsidR="00636151">
        <w:trPr>
          <w:trHeight w:val="757"/>
        </w:trPr>
        <w:tc>
          <w:tcPr>
            <w:tcW w:w="2506" w:type="dxa"/>
          </w:tcPr>
          <w:p w:rsidR="00636151" w:rsidRDefault="00636151">
            <w:pPr>
              <w:pStyle w:val="TableParagraph"/>
              <w:spacing w:before="4"/>
              <w:rPr>
                <w:sz w:val="21"/>
              </w:rPr>
            </w:pPr>
          </w:p>
          <w:p w:rsidR="00636151" w:rsidRDefault="000E6D73">
            <w:pPr>
              <w:pStyle w:val="TableParagraph"/>
              <w:spacing w:line="250" w:lineRule="atLeast"/>
              <w:ind w:left="71" w:right="189"/>
              <w:rPr>
                <w:sz w:val="21"/>
              </w:rPr>
            </w:pPr>
            <w:r>
              <w:rPr>
                <w:w w:val="105"/>
                <w:sz w:val="21"/>
              </w:rPr>
              <w:t>Quantité demandée (en tonnes)</w:t>
            </w:r>
          </w:p>
        </w:tc>
        <w:tc>
          <w:tcPr>
            <w:tcW w:w="504" w:type="dxa"/>
          </w:tcPr>
          <w:p w:rsidR="00636151" w:rsidRDefault="00636151">
            <w:pPr>
              <w:pStyle w:val="TableParagraph"/>
              <w:rPr>
                <w:sz w:val="24"/>
              </w:rPr>
            </w:pPr>
          </w:p>
          <w:p w:rsidR="00636151" w:rsidRDefault="00636151">
            <w:pPr>
              <w:pStyle w:val="TableParagraph"/>
              <w:spacing w:before="2"/>
              <w:rPr>
                <w:sz w:val="20"/>
              </w:rPr>
            </w:pPr>
          </w:p>
          <w:p w:rsidR="00636151" w:rsidRDefault="000E6D73">
            <w:pPr>
              <w:pStyle w:val="TableParagraph"/>
              <w:spacing w:line="230" w:lineRule="exact"/>
              <w:ind w:right="115"/>
              <w:jc w:val="right"/>
              <w:rPr>
                <w:sz w:val="21"/>
              </w:rPr>
            </w:pPr>
            <w:r>
              <w:rPr>
                <w:sz w:val="21"/>
              </w:rPr>
              <w:t>60</w:t>
            </w:r>
          </w:p>
        </w:tc>
        <w:tc>
          <w:tcPr>
            <w:tcW w:w="461" w:type="dxa"/>
          </w:tcPr>
          <w:p w:rsidR="00636151" w:rsidRDefault="00636151">
            <w:pPr>
              <w:pStyle w:val="TableParagraph"/>
              <w:rPr>
                <w:sz w:val="24"/>
              </w:rPr>
            </w:pPr>
          </w:p>
          <w:p w:rsidR="00636151" w:rsidRDefault="00636151">
            <w:pPr>
              <w:pStyle w:val="TableParagraph"/>
              <w:spacing w:before="2"/>
              <w:rPr>
                <w:sz w:val="20"/>
              </w:rPr>
            </w:pPr>
          </w:p>
          <w:p w:rsidR="00636151" w:rsidRDefault="000E6D73">
            <w:pPr>
              <w:pStyle w:val="TableParagraph"/>
              <w:spacing w:line="230" w:lineRule="exact"/>
              <w:ind w:left="109"/>
              <w:rPr>
                <w:sz w:val="21"/>
              </w:rPr>
            </w:pPr>
            <w:r>
              <w:rPr>
                <w:w w:val="105"/>
                <w:sz w:val="21"/>
              </w:rPr>
              <w:t>55</w:t>
            </w:r>
          </w:p>
        </w:tc>
        <w:tc>
          <w:tcPr>
            <w:tcW w:w="461" w:type="dxa"/>
          </w:tcPr>
          <w:p w:rsidR="00636151" w:rsidRDefault="00636151">
            <w:pPr>
              <w:pStyle w:val="TableParagraph"/>
              <w:rPr>
                <w:sz w:val="24"/>
              </w:rPr>
            </w:pPr>
          </w:p>
          <w:p w:rsidR="00636151" w:rsidRDefault="00636151">
            <w:pPr>
              <w:pStyle w:val="TableParagraph"/>
              <w:spacing w:before="2"/>
              <w:rPr>
                <w:sz w:val="20"/>
              </w:rPr>
            </w:pPr>
          </w:p>
          <w:p w:rsidR="00636151" w:rsidRDefault="000E6D73">
            <w:pPr>
              <w:pStyle w:val="TableParagraph"/>
              <w:spacing w:line="230" w:lineRule="exact"/>
              <w:ind w:left="56" w:right="45"/>
              <w:jc w:val="center"/>
              <w:rPr>
                <w:sz w:val="21"/>
              </w:rPr>
            </w:pPr>
            <w:r>
              <w:rPr>
                <w:w w:val="105"/>
                <w:sz w:val="21"/>
              </w:rPr>
              <w:t>50</w:t>
            </w:r>
          </w:p>
        </w:tc>
        <w:tc>
          <w:tcPr>
            <w:tcW w:w="461" w:type="dxa"/>
          </w:tcPr>
          <w:p w:rsidR="00636151" w:rsidRDefault="00636151">
            <w:pPr>
              <w:pStyle w:val="TableParagraph"/>
              <w:rPr>
                <w:sz w:val="24"/>
              </w:rPr>
            </w:pPr>
          </w:p>
          <w:p w:rsidR="00636151" w:rsidRDefault="00636151">
            <w:pPr>
              <w:pStyle w:val="TableParagraph"/>
              <w:spacing w:before="2"/>
              <w:rPr>
                <w:sz w:val="20"/>
              </w:rPr>
            </w:pPr>
          </w:p>
          <w:p w:rsidR="00636151" w:rsidRDefault="000E6D73">
            <w:pPr>
              <w:pStyle w:val="TableParagraph"/>
              <w:spacing w:line="230" w:lineRule="exact"/>
              <w:ind w:left="56" w:right="45"/>
              <w:jc w:val="center"/>
              <w:rPr>
                <w:sz w:val="21"/>
              </w:rPr>
            </w:pPr>
            <w:r>
              <w:rPr>
                <w:w w:val="105"/>
                <w:sz w:val="21"/>
              </w:rPr>
              <w:t>45</w:t>
            </w:r>
          </w:p>
        </w:tc>
        <w:tc>
          <w:tcPr>
            <w:tcW w:w="461" w:type="dxa"/>
          </w:tcPr>
          <w:p w:rsidR="00636151" w:rsidRDefault="00636151">
            <w:pPr>
              <w:pStyle w:val="TableParagraph"/>
              <w:rPr>
                <w:sz w:val="24"/>
              </w:rPr>
            </w:pPr>
          </w:p>
          <w:p w:rsidR="00636151" w:rsidRDefault="00636151">
            <w:pPr>
              <w:pStyle w:val="TableParagraph"/>
              <w:spacing w:before="2"/>
              <w:rPr>
                <w:sz w:val="20"/>
              </w:rPr>
            </w:pPr>
          </w:p>
          <w:p w:rsidR="00636151" w:rsidRDefault="000E6D73">
            <w:pPr>
              <w:pStyle w:val="TableParagraph"/>
              <w:spacing w:line="230" w:lineRule="exact"/>
              <w:ind w:left="49" w:right="48"/>
              <w:jc w:val="center"/>
              <w:rPr>
                <w:sz w:val="21"/>
              </w:rPr>
            </w:pPr>
            <w:r>
              <w:rPr>
                <w:w w:val="105"/>
                <w:sz w:val="21"/>
              </w:rPr>
              <w:t>40</w:t>
            </w:r>
          </w:p>
        </w:tc>
        <w:tc>
          <w:tcPr>
            <w:tcW w:w="456" w:type="dxa"/>
          </w:tcPr>
          <w:p w:rsidR="00636151" w:rsidRDefault="00636151">
            <w:pPr>
              <w:pStyle w:val="TableParagraph"/>
              <w:rPr>
                <w:sz w:val="24"/>
              </w:rPr>
            </w:pPr>
          </w:p>
          <w:p w:rsidR="00636151" w:rsidRDefault="00636151">
            <w:pPr>
              <w:pStyle w:val="TableParagraph"/>
              <w:spacing w:before="2"/>
              <w:rPr>
                <w:sz w:val="20"/>
              </w:rPr>
            </w:pPr>
          </w:p>
          <w:p w:rsidR="00636151" w:rsidRDefault="000E6D73">
            <w:pPr>
              <w:pStyle w:val="TableParagraph"/>
              <w:spacing w:line="230" w:lineRule="exact"/>
              <w:ind w:left="103"/>
              <w:rPr>
                <w:sz w:val="21"/>
              </w:rPr>
            </w:pPr>
            <w:r>
              <w:rPr>
                <w:w w:val="105"/>
                <w:sz w:val="21"/>
              </w:rPr>
              <w:t>35</w:t>
            </w:r>
          </w:p>
        </w:tc>
        <w:tc>
          <w:tcPr>
            <w:tcW w:w="461" w:type="dxa"/>
          </w:tcPr>
          <w:p w:rsidR="00636151" w:rsidRDefault="00636151">
            <w:pPr>
              <w:pStyle w:val="TableParagraph"/>
              <w:rPr>
                <w:sz w:val="24"/>
              </w:rPr>
            </w:pPr>
          </w:p>
          <w:p w:rsidR="00636151" w:rsidRDefault="00636151">
            <w:pPr>
              <w:pStyle w:val="TableParagraph"/>
              <w:spacing w:before="2"/>
              <w:rPr>
                <w:sz w:val="20"/>
              </w:rPr>
            </w:pPr>
          </w:p>
          <w:p w:rsidR="00636151" w:rsidRDefault="000E6D73">
            <w:pPr>
              <w:pStyle w:val="TableParagraph"/>
              <w:spacing w:line="230" w:lineRule="exact"/>
              <w:ind w:left="56" w:right="46"/>
              <w:jc w:val="center"/>
              <w:rPr>
                <w:sz w:val="21"/>
              </w:rPr>
            </w:pPr>
            <w:r>
              <w:rPr>
                <w:w w:val="105"/>
                <w:sz w:val="21"/>
              </w:rPr>
              <w:t>30</w:t>
            </w:r>
          </w:p>
        </w:tc>
      </w:tr>
      <w:tr w:rsidR="00636151">
        <w:trPr>
          <w:trHeight w:val="758"/>
        </w:trPr>
        <w:tc>
          <w:tcPr>
            <w:tcW w:w="2506" w:type="dxa"/>
          </w:tcPr>
          <w:p w:rsidR="00636151" w:rsidRDefault="00636151">
            <w:pPr>
              <w:pStyle w:val="TableParagraph"/>
              <w:spacing w:before="8"/>
              <w:rPr>
                <w:sz w:val="21"/>
              </w:rPr>
            </w:pPr>
          </w:p>
          <w:p w:rsidR="00636151" w:rsidRDefault="000E6D73">
            <w:pPr>
              <w:pStyle w:val="TableParagraph"/>
              <w:spacing w:before="1" w:line="250" w:lineRule="atLeast"/>
              <w:ind w:left="71" w:right="606"/>
              <w:rPr>
                <w:sz w:val="21"/>
              </w:rPr>
            </w:pPr>
            <w:r>
              <w:rPr>
                <w:w w:val="105"/>
                <w:sz w:val="21"/>
              </w:rPr>
              <w:t>Quantité offerte (en tonnes)</w:t>
            </w:r>
          </w:p>
        </w:tc>
        <w:tc>
          <w:tcPr>
            <w:tcW w:w="504" w:type="dxa"/>
          </w:tcPr>
          <w:p w:rsidR="00636151" w:rsidRDefault="00636151">
            <w:pPr>
              <w:pStyle w:val="TableParagraph"/>
              <w:rPr>
                <w:sz w:val="24"/>
              </w:rPr>
            </w:pPr>
          </w:p>
          <w:p w:rsidR="00636151" w:rsidRDefault="00636151">
            <w:pPr>
              <w:pStyle w:val="TableParagraph"/>
              <w:spacing w:before="2"/>
              <w:rPr>
                <w:sz w:val="20"/>
              </w:rPr>
            </w:pPr>
          </w:p>
          <w:p w:rsidR="00636151" w:rsidRDefault="000E6D73">
            <w:pPr>
              <w:pStyle w:val="TableParagraph"/>
              <w:spacing w:line="230" w:lineRule="exact"/>
              <w:ind w:right="115"/>
              <w:jc w:val="right"/>
              <w:rPr>
                <w:sz w:val="21"/>
              </w:rPr>
            </w:pPr>
            <w:r>
              <w:rPr>
                <w:sz w:val="21"/>
              </w:rPr>
              <w:t>40</w:t>
            </w:r>
          </w:p>
        </w:tc>
        <w:tc>
          <w:tcPr>
            <w:tcW w:w="461" w:type="dxa"/>
          </w:tcPr>
          <w:p w:rsidR="00636151" w:rsidRDefault="00636151">
            <w:pPr>
              <w:pStyle w:val="TableParagraph"/>
              <w:rPr>
                <w:sz w:val="24"/>
              </w:rPr>
            </w:pPr>
          </w:p>
          <w:p w:rsidR="00636151" w:rsidRDefault="00636151">
            <w:pPr>
              <w:pStyle w:val="TableParagraph"/>
              <w:spacing w:before="2"/>
              <w:rPr>
                <w:sz w:val="20"/>
              </w:rPr>
            </w:pPr>
          </w:p>
          <w:p w:rsidR="00636151" w:rsidRDefault="000E6D73">
            <w:pPr>
              <w:pStyle w:val="TableParagraph"/>
              <w:spacing w:line="230" w:lineRule="exact"/>
              <w:ind w:left="109"/>
              <w:rPr>
                <w:sz w:val="21"/>
              </w:rPr>
            </w:pPr>
            <w:r>
              <w:rPr>
                <w:w w:val="105"/>
                <w:sz w:val="21"/>
              </w:rPr>
              <w:t>45</w:t>
            </w:r>
          </w:p>
        </w:tc>
        <w:tc>
          <w:tcPr>
            <w:tcW w:w="461" w:type="dxa"/>
          </w:tcPr>
          <w:p w:rsidR="00636151" w:rsidRDefault="00636151">
            <w:pPr>
              <w:pStyle w:val="TableParagraph"/>
              <w:rPr>
                <w:sz w:val="24"/>
              </w:rPr>
            </w:pPr>
          </w:p>
          <w:p w:rsidR="00636151" w:rsidRDefault="00636151">
            <w:pPr>
              <w:pStyle w:val="TableParagraph"/>
              <w:spacing w:before="2"/>
              <w:rPr>
                <w:sz w:val="20"/>
              </w:rPr>
            </w:pPr>
          </w:p>
          <w:p w:rsidR="00636151" w:rsidRDefault="000E6D73">
            <w:pPr>
              <w:pStyle w:val="TableParagraph"/>
              <w:spacing w:line="230" w:lineRule="exact"/>
              <w:ind w:left="56" w:right="45"/>
              <w:jc w:val="center"/>
              <w:rPr>
                <w:sz w:val="21"/>
              </w:rPr>
            </w:pPr>
            <w:r>
              <w:rPr>
                <w:w w:val="105"/>
                <w:sz w:val="21"/>
              </w:rPr>
              <w:t>50</w:t>
            </w:r>
          </w:p>
        </w:tc>
        <w:tc>
          <w:tcPr>
            <w:tcW w:w="461" w:type="dxa"/>
          </w:tcPr>
          <w:p w:rsidR="00636151" w:rsidRDefault="00636151">
            <w:pPr>
              <w:pStyle w:val="TableParagraph"/>
              <w:rPr>
                <w:sz w:val="24"/>
              </w:rPr>
            </w:pPr>
          </w:p>
          <w:p w:rsidR="00636151" w:rsidRDefault="00636151">
            <w:pPr>
              <w:pStyle w:val="TableParagraph"/>
              <w:spacing w:before="2"/>
              <w:rPr>
                <w:sz w:val="20"/>
              </w:rPr>
            </w:pPr>
          </w:p>
          <w:p w:rsidR="00636151" w:rsidRDefault="000E6D73">
            <w:pPr>
              <w:pStyle w:val="TableParagraph"/>
              <w:spacing w:line="230" w:lineRule="exact"/>
              <w:ind w:left="56" w:right="45"/>
              <w:jc w:val="center"/>
              <w:rPr>
                <w:sz w:val="21"/>
              </w:rPr>
            </w:pPr>
            <w:r>
              <w:rPr>
                <w:w w:val="105"/>
                <w:sz w:val="21"/>
              </w:rPr>
              <w:t>55</w:t>
            </w:r>
          </w:p>
        </w:tc>
        <w:tc>
          <w:tcPr>
            <w:tcW w:w="461" w:type="dxa"/>
          </w:tcPr>
          <w:p w:rsidR="00636151" w:rsidRDefault="00636151">
            <w:pPr>
              <w:pStyle w:val="TableParagraph"/>
              <w:rPr>
                <w:sz w:val="24"/>
              </w:rPr>
            </w:pPr>
          </w:p>
          <w:p w:rsidR="00636151" w:rsidRDefault="00636151">
            <w:pPr>
              <w:pStyle w:val="TableParagraph"/>
              <w:spacing w:before="2"/>
              <w:rPr>
                <w:sz w:val="20"/>
              </w:rPr>
            </w:pPr>
          </w:p>
          <w:p w:rsidR="00636151" w:rsidRDefault="000E6D73">
            <w:pPr>
              <w:pStyle w:val="TableParagraph"/>
              <w:spacing w:line="230" w:lineRule="exact"/>
              <w:ind w:left="49" w:right="48"/>
              <w:jc w:val="center"/>
              <w:rPr>
                <w:sz w:val="21"/>
              </w:rPr>
            </w:pPr>
            <w:r>
              <w:rPr>
                <w:w w:val="105"/>
                <w:sz w:val="21"/>
              </w:rPr>
              <w:t>60</w:t>
            </w:r>
          </w:p>
        </w:tc>
        <w:tc>
          <w:tcPr>
            <w:tcW w:w="456" w:type="dxa"/>
          </w:tcPr>
          <w:p w:rsidR="00636151" w:rsidRDefault="00636151">
            <w:pPr>
              <w:pStyle w:val="TableParagraph"/>
              <w:rPr>
                <w:sz w:val="24"/>
              </w:rPr>
            </w:pPr>
          </w:p>
          <w:p w:rsidR="00636151" w:rsidRDefault="00636151">
            <w:pPr>
              <w:pStyle w:val="TableParagraph"/>
              <w:spacing w:before="2"/>
              <w:rPr>
                <w:sz w:val="20"/>
              </w:rPr>
            </w:pPr>
          </w:p>
          <w:p w:rsidR="00636151" w:rsidRDefault="000E6D73">
            <w:pPr>
              <w:pStyle w:val="TableParagraph"/>
              <w:spacing w:line="230" w:lineRule="exact"/>
              <w:ind w:left="103"/>
              <w:rPr>
                <w:sz w:val="21"/>
              </w:rPr>
            </w:pPr>
            <w:r>
              <w:rPr>
                <w:w w:val="105"/>
                <w:sz w:val="21"/>
              </w:rPr>
              <w:t>65</w:t>
            </w:r>
          </w:p>
        </w:tc>
        <w:tc>
          <w:tcPr>
            <w:tcW w:w="461" w:type="dxa"/>
          </w:tcPr>
          <w:p w:rsidR="00636151" w:rsidRDefault="00636151">
            <w:pPr>
              <w:pStyle w:val="TableParagraph"/>
              <w:rPr>
                <w:sz w:val="24"/>
              </w:rPr>
            </w:pPr>
          </w:p>
          <w:p w:rsidR="00636151" w:rsidRDefault="00636151">
            <w:pPr>
              <w:pStyle w:val="TableParagraph"/>
              <w:spacing w:before="2"/>
              <w:rPr>
                <w:sz w:val="20"/>
              </w:rPr>
            </w:pPr>
          </w:p>
          <w:p w:rsidR="00636151" w:rsidRDefault="000E6D73">
            <w:pPr>
              <w:pStyle w:val="TableParagraph"/>
              <w:spacing w:line="230" w:lineRule="exact"/>
              <w:ind w:left="56" w:right="46"/>
              <w:jc w:val="center"/>
              <w:rPr>
                <w:sz w:val="21"/>
              </w:rPr>
            </w:pPr>
            <w:r>
              <w:rPr>
                <w:w w:val="105"/>
                <w:sz w:val="21"/>
              </w:rPr>
              <w:t>70</w:t>
            </w:r>
          </w:p>
        </w:tc>
      </w:tr>
    </w:tbl>
    <w:p w:rsidR="00636151" w:rsidRDefault="00636151">
      <w:pPr>
        <w:pStyle w:val="Corpsdetexte"/>
        <w:rPr>
          <w:sz w:val="24"/>
        </w:rPr>
      </w:pPr>
    </w:p>
    <w:p w:rsidR="00636151" w:rsidRDefault="00636151">
      <w:pPr>
        <w:pStyle w:val="Corpsdetexte"/>
        <w:rPr>
          <w:sz w:val="24"/>
        </w:rPr>
      </w:pPr>
    </w:p>
    <w:p w:rsidR="00636151" w:rsidRDefault="000E6D73">
      <w:pPr>
        <w:pStyle w:val="Heading2"/>
        <w:spacing w:before="211"/>
      </w:pPr>
      <w:r>
        <w:rPr>
          <w:w w:val="105"/>
        </w:rPr>
        <w:t>Questions :</w:t>
      </w:r>
    </w:p>
    <w:p w:rsidR="00636151" w:rsidRDefault="00636151">
      <w:pPr>
        <w:pStyle w:val="Corpsdetexte"/>
        <w:spacing w:before="2"/>
        <w:rPr>
          <w:b/>
          <w:sz w:val="23"/>
        </w:rPr>
      </w:pPr>
    </w:p>
    <w:p w:rsidR="00636151" w:rsidRDefault="000E6D73">
      <w:pPr>
        <w:pStyle w:val="Paragraphedeliste"/>
        <w:numPr>
          <w:ilvl w:val="0"/>
          <w:numId w:val="1"/>
        </w:numPr>
        <w:tabs>
          <w:tab w:val="left" w:pos="981"/>
          <w:tab w:val="left" w:pos="982"/>
        </w:tabs>
        <w:spacing w:before="1"/>
        <w:rPr>
          <w:sz w:val="21"/>
        </w:rPr>
      </w:pPr>
      <w:r>
        <w:rPr>
          <w:w w:val="105"/>
          <w:sz w:val="21"/>
        </w:rPr>
        <w:t>En quoi le marché est-il une institution ? (4</w:t>
      </w:r>
      <w:r>
        <w:rPr>
          <w:spacing w:val="7"/>
          <w:w w:val="105"/>
          <w:sz w:val="21"/>
        </w:rPr>
        <w:t xml:space="preserve"> </w:t>
      </w:r>
      <w:r>
        <w:rPr>
          <w:w w:val="105"/>
          <w:sz w:val="21"/>
        </w:rPr>
        <w:t>points)</w:t>
      </w:r>
    </w:p>
    <w:p w:rsidR="00636151" w:rsidRDefault="00636151">
      <w:pPr>
        <w:pStyle w:val="Corpsdetexte"/>
        <w:spacing w:before="9"/>
        <w:rPr>
          <w:sz w:val="22"/>
        </w:rPr>
      </w:pPr>
    </w:p>
    <w:p w:rsidR="00636151" w:rsidRDefault="000E6D73">
      <w:pPr>
        <w:pStyle w:val="Paragraphedeliste"/>
        <w:numPr>
          <w:ilvl w:val="0"/>
          <w:numId w:val="1"/>
        </w:numPr>
        <w:tabs>
          <w:tab w:val="left" w:pos="921"/>
        </w:tabs>
        <w:spacing w:line="252" w:lineRule="auto"/>
        <w:ind w:left="932" w:right="213" w:hanging="360"/>
        <w:jc w:val="both"/>
        <w:rPr>
          <w:sz w:val="21"/>
        </w:rPr>
      </w:pPr>
      <w:r>
        <w:rPr>
          <w:w w:val="105"/>
          <w:sz w:val="21"/>
        </w:rPr>
        <w:t>Déterminez l’équilibre du marché français des fraises à partir d’une représentation graphique en utilisant la feuille quadrillée en annexe. (3</w:t>
      </w:r>
      <w:r>
        <w:rPr>
          <w:spacing w:val="1"/>
          <w:w w:val="105"/>
          <w:sz w:val="21"/>
        </w:rPr>
        <w:t xml:space="preserve"> </w:t>
      </w:r>
      <w:r>
        <w:rPr>
          <w:w w:val="105"/>
          <w:sz w:val="21"/>
        </w:rPr>
        <w:t>points)</w:t>
      </w:r>
    </w:p>
    <w:p w:rsidR="00636151" w:rsidRDefault="00636151">
      <w:pPr>
        <w:pStyle w:val="Corpsdetexte"/>
        <w:spacing w:before="10"/>
      </w:pPr>
    </w:p>
    <w:p w:rsidR="00636151" w:rsidRDefault="000E6D73">
      <w:pPr>
        <w:pStyle w:val="Paragraphedeliste"/>
        <w:numPr>
          <w:ilvl w:val="0"/>
          <w:numId w:val="1"/>
        </w:numPr>
        <w:tabs>
          <w:tab w:val="left" w:pos="921"/>
        </w:tabs>
        <w:spacing w:line="252" w:lineRule="auto"/>
        <w:ind w:left="932" w:right="212" w:hanging="360"/>
        <w:jc w:val="both"/>
        <w:rPr>
          <w:sz w:val="21"/>
        </w:rPr>
      </w:pPr>
      <w:r>
        <w:rPr>
          <w:w w:val="105"/>
          <w:sz w:val="21"/>
        </w:rPr>
        <w:t xml:space="preserve">À la suite d’une information concernant l’utilisation des pesticides dans la culture </w:t>
      </w:r>
      <w:r>
        <w:rPr>
          <w:spacing w:val="2"/>
          <w:w w:val="105"/>
          <w:sz w:val="21"/>
        </w:rPr>
        <w:t xml:space="preserve">des </w:t>
      </w:r>
      <w:r>
        <w:rPr>
          <w:w w:val="105"/>
          <w:sz w:val="21"/>
        </w:rPr>
        <w:t>fraises, les consommateurs français diminuent leur demande de fraises de 10 tonnes pour chaque niveau de prix. Représentez graphiquement le nouvel équilibre. Que remarquez- vous ? (3</w:t>
      </w:r>
      <w:r>
        <w:rPr>
          <w:spacing w:val="2"/>
          <w:w w:val="105"/>
          <w:sz w:val="21"/>
        </w:rPr>
        <w:t xml:space="preserve"> </w:t>
      </w:r>
      <w:r>
        <w:rPr>
          <w:w w:val="105"/>
          <w:sz w:val="21"/>
        </w:rPr>
        <w:t>points)</w:t>
      </w:r>
    </w:p>
    <w:p w:rsidR="00636151" w:rsidRDefault="00636151">
      <w:pPr>
        <w:spacing w:line="252" w:lineRule="auto"/>
        <w:jc w:val="both"/>
        <w:rPr>
          <w:sz w:val="21"/>
        </w:rPr>
        <w:sectPr w:rsidR="00636151">
          <w:footerReference w:type="default" r:id="rId7"/>
          <w:type w:val="continuous"/>
          <w:pgSz w:w="11900" w:h="16840"/>
          <w:pgMar w:top="1040" w:right="920" w:bottom="920" w:left="920" w:header="720" w:footer="735" w:gutter="0"/>
          <w:pgNumType w:start="1"/>
          <w:cols w:space="720"/>
        </w:sectPr>
      </w:pPr>
    </w:p>
    <w:p w:rsidR="00636151" w:rsidRDefault="000E6D73">
      <w:pPr>
        <w:pStyle w:val="Heading2"/>
        <w:spacing w:before="72"/>
      </w:pPr>
      <w:r>
        <w:rPr>
          <w:w w:val="105"/>
        </w:rPr>
        <w:lastRenderedPageBreak/>
        <w:t>Seconde partie : Raisonnement appuyé sur un dossier documentaire (10 points)</w:t>
      </w:r>
    </w:p>
    <w:p w:rsidR="00636151" w:rsidRDefault="00636151">
      <w:pPr>
        <w:pStyle w:val="Corpsdetexte"/>
        <w:rPr>
          <w:b/>
          <w:sz w:val="24"/>
        </w:rPr>
      </w:pPr>
    </w:p>
    <w:p w:rsidR="00636151" w:rsidRDefault="00636151">
      <w:pPr>
        <w:pStyle w:val="Corpsdetexte"/>
        <w:rPr>
          <w:b/>
        </w:rPr>
      </w:pPr>
    </w:p>
    <w:p w:rsidR="00636151" w:rsidRDefault="000E6D73">
      <w:pPr>
        <w:pStyle w:val="Corpsdetexte"/>
        <w:spacing w:line="252" w:lineRule="auto"/>
        <w:ind w:left="212"/>
      </w:pPr>
      <w:r>
        <w:rPr>
          <w:b/>
          <w:w w:val="105"/>
        </w:rPr>
        <w:t xml:space="preserve">Sujet : </w:t>
      </w:r>
      <w:r>
        <w:rPr>
          <w:w w:val="105"/>
        </w:rPr>
        <w:t xml:space="preserve">À l’aide du dossier documentaire et de vos connaissances, vous montrerez que les sociabilités numériques contribuent </w:t>
      </w:r>
      <w:r>
        <w:rPr>
          <w:w w:val="105"/>
        </w:rPr>
        <w:t>au lien social.</w:t>
      </w:r>
    </w:p>
    <w:p w:rsidR="00636151" w:rsidRDefault="00636151">
      <w:pPr>
        <w:pStyle w:val="Corpsdetexte"/>
        <w:rPr>
          <w:sz w:val="24"/>
        </w:rPr>
      </w:pPr>
    </w:p>
    <w:p w:rsidR="00636151" w:rsidRDefault="00636151">
      <w:pPr>
        <w:pStyle w:val="Corpsdetexte"/>
        <w:spacing w:before="11"/>
        <w:rPr>
          <w:sz w:val="19"/>
        </w:rPr>
      </w:pPr>
    </w:p>
    <w:p w:rsidR="00636151" w:rsidRDefault="000E6D73">
      <w:pPr>
        <w:pStyle w:val="Corpsdetexte"/>
        <w:spacing w:line="252" w:lineRule="auto"/>
        <w:ind w:left="3359" w:right="34" w:hanging="3082"/>
      </w:pPr>
      <w:r>
        <w:rPr>
          <w:w w:val="105"/>
        </w:rPr>
        <w:t>Document 1 : Composition du cercle de relations dans les réseaux sociaux en ligne des membres de réseaux sociaux selon leur âge</w:t>
      </w:r>
    </w:p>
    <w:p w:rsidR="00636151" w:rsidRDefault="00636151">
      <w:pPr>
        <w:pStyle w:val="Corpsdetexte"/>
        <w:spacing w:before="4"/>
        <w:rPr>
          <w:sz w:val="16"/>
        </w:rPr>
      </w:pPr>
    </w:p>
    <w:p w:rsidR="00636151" w:rsidRDefault="00636151">
      <w:pPr>
        <w:spacing w:before="107"/>
        <w:ind w:left="1143"/>
        <w:rPr>
          <w:rFonts w:ascii="Verdana"/>
          <w:sz w:val="14"/>
        </w:rPr>
      </w:pPr>
      <w:r w:rsidRPr="00636151">
        <w:pict>
          <v:group id="_x0000_s1027" style="position:absolute;left:0;text-align:left;margin-left:121.7pt;margin-top:1.15pt;width:255.1pt;height:205.8pt;z-index:-253600768;mso-position-horizontal-relative:page" coordorigin="2434,23" coordsize="5102,4116">
            <v:shape id="_x0000_s1052" style="position:absolute;left:532;top:8838;width:5556;height:4306" coordorigin="533,8839" coordsize="5556,4306" o:spt="100" adj="0,,0" path="m2482,4090r,-3891m2434,4090r48,m2434,3310r48,m2434,2533r48,m2434,1756r48,m2434,976r48,m2434,199r48,m2482,4090r5046,m2482,4090r,48m3492,4090r,48m4500,4090r,48m5510,4090r,48m6520,4090r,48m7528,4090r,48e" filled="f" strokecolor="#858585" strokeweight=".23267mm">
              <v:stroke joinstyle="round"/>
              <v:formulas/>
              <v:path arrowok="t" o:connecttype="segments"/>
            </v:shape>
            <v:shape id="_x0000_s1051" style="position:absolute;left:2986;top:275;width:4039;height:817" coordorigin="2986,275" coordsize="4039,817" path="m2986,315l3996,275,5006,431,6014,780r1010,312e" filled="f" strokecolor="#e2007a" strokeweight=".61983mm">
              <v:path arrowok="t"/>
            </v:shape>
            <v:shape id="_x0000_s1050" style="position:absolute;left:2986;top:508;width:4039;height:156" coordorigin="2986,508" coordsize="4039,156" path="m2986,664l3996,548,5006,508r1008,79l7024,627e" filled="f" strokecolor="#9e087d" strokeweight=".61978mm">
              <v:path arrowok="t"/>
            </v:shape>
            <v:shape id="_x0000_s1049" style="position:absolute;left:2986;top:626;width:4039;height:934" coordorigin="2986,627" coordsize="4039,934" path="m2986,1055l3996,627r1010,37l6014,1248r1010,312e" filled="f" strokecolor="#e2007a" strokeweight=".61983mm">
              <v:stroke dashstyle="dash"/>
              <v:path arrowok="t"/>
            </v:shape>
            <v:shape id="_x0000_s1048" style="position:absolute;left:2986;top:1015;width:4039;height:894" coordorigin="2986,1015" coordsize="4039,894" path="m2986,1832l3996,1015r1010,312l6014,1909,7024,1521e" filled="f" strokecolor="#7ab030" strokeweight=".61983mm">
              <v:path arrowok="t"/>
            </v:shape>
            <v:shape id="_x0000_s1047" style="position:absolute;left:2986;top:2493;width:4039;height:701" coordorigin="2986,2493" coordsize="4039,701" path="m2986,3194l3996,2882,5006,2766r1008,l7024,2493e" filled="f" strokecolor="#009ee0" strokeweight=".61981mm">
              <v:path arrowok="t"/>
            </v:shape>
            <v:shape id="_x0000_s1046" type="#_x0000_t202" style="position:absolute;left:2869;top:22;width:232;height:606" filled="f" stroked="f">
              <v:textbox inset="0,0,0,0">
                <w:txbxContent>
                  <w:p w:rsidR="00636151" w:rsidRDefault="000E6D73">
                    <w:pPr>
                      <w:spacing w:before="7"/>
                      <w:ind w:left="22"/>
                      <w:rPr>
                        <w:rFonts w:ascii="Verdana"/>
                        <w:sz w:val="14"/>
                      </w:rPr>
                    </w:pPr>
                    <w:r>
                      <w:rPr>
                        <w:rFonts w:ascii="Verdana"/>
                        <w:w w:val="105"/>
                        <w:sz w:val="14"/>
                      </w:rPr>
                      <w:t>97</w:t>
                    </w:r>
                  </w:p>
                  <w:p w:rsidR="00636151" w:rsidRDefault="00636151">
                    <w:pPr>
                      <w:spacing w:before="3"/>
                    </w:pPr>
                  </w:p>
                  <w:p w:rsidR="00636151" w:rsidRDefault="000E6D73">
                    <w:pPr>
                      <w:spacing w:before="1"/>
                      <w:rPr>
                        <w:rFonts w:ascii="Verdana"/>
                        <w:sz w:val="14"/>
                      </w:rPr>
                    </w:pPr>
                    <w:r>
                      <w:rPr>
                        <w:rFonts w:ascii="Verdana"/>
                        <w:w w:val="105"/>
                        <w:sz w:val="14"/>
                      </w:rPr>
                      <w:t>88</w:t>
                    </w:r>
                  </w:p>
                </w:txbxContent>
              </v:textbox>
            </v:shape>
            <v:shape id="_x0000_s1045" type="#_x0000_t202" style="position:absolute;left:3879;top:22;width:232;height:489" filled="f" stroked="f">
              <v:textbox inset="0,0,0,0">
                <w:txbxContent>
                  <w:p w:rsidR="00636151" w:rsidRDefault="000E6D73">
                    <w:pPr>
                      <w:spacing w:before="7"/>
                      <w:ind w:left="22"/>
                      <w:rPr>
                        <w:rFonts w:ascii="Verdana"/>
                        <w:sz w:val="14"/>
                      </w:rPr>
                    </w:pPr>
                    <w:r>
                      <w:rPr>
                        <w:rFonts w:ascii="Verdana"/>
                        <w:w w:val="105"/>
                        <w:sz w:val="14"/>
                      </w:rPr>
                      <w:t>98</w:t>
                    </w:r>
                  </w:p>
                  <w:p w:rsidR="00636151" w:rsidRDefault="000E6D73">
                    <w:pPr>
                      <w:spacing w:before="140"/>
                      <w:rPr>
                        <w:rFonts w:ascii="Verdana"/>
                        <w:sz w:val="14"/>
                      </w:rPr>
                    </w:pPr>
                    <w:r>
                      <w:rPr>
                        <w:rFonts w:ascii="Verdana"/>
                        <w:w w:val="105"/>
                        <w:sz w:val="14"/>
                      </w:rPr>
                      <w:t>91</w:t>
                    </w:r>
                  </w:p>
                </w:txbxContent>
              </v:textbox>
            </v:shape>
            <v:shape id="_x0000_s1044" type="#_x0000_t202" style="position:absolute;left:4911;top:123;width:210;height:179" filled="f" stroked="f">
              <v:textbox inset="0,0,0,0">
                <w:txbxContent>
                  <w:p w:rsidR="00636151" w:rsidRDefault="000E6D73">
                    <w:pPr>
                      <w:spacing w:before="7"/>
                      <w:rPr>
                        <w:rFonts w:ascii="Verdana"/>
                        <w:sz w:val="14"/>
                      </w:rPr>
                    </w:pPr>
                    <w:r>
                      <w:rPr>
                        <w:rFonts w:ascii="Verdana"/>
                        <w:w w:val="105"/>
                        <w:sz w:val="14"/>
                      </w:rPr>
                      <w:t>94</w:t>
                    </w:r>
                  </w:p>
                </w:txbxContent>
              </v:textbox>
            </v:shape>
            <v:shape id="_x0000_s1043" type="#_x0000_t202" style="position:absolute;left:5108;top:293;width:211;height:179" filled="f" stroked="f">
              <v:textbox inset="0,0,0,0">
                <w:txbxContent>
                  <w:p w:rsidR="00636151" w:rsidRDefault="000E6D73">
                    <w:pPr>
                      <w:spacing w:before="7"/>
                      <w:rPr>
                        <w:rFonts w:ascii="Verdana"/>
                        <w:sz w:val="14"/>
                      </w:rPr>
                    </w:pPr>
                    <w:r>
                      <w:rPr>
                        <w:rFonts w:ascii="Verdana"/>
                        <w:w w:val="105"/>
                        <w:sz w:val="14"/>
                      </w:rPr>
                      <w:t>92</w:t>
                    </w:r>
                  </w:p>
                </w:txbxContent>
              </v:textbox>
            </v:shape>
            <v:shape id="_x0000_s1042" type="#_x0000_t202" style="position:absolute;left:3931;top:664;width:210;height:179" filled="f" stroked="f">
              <v:textbox inset="0,0,0,0">
                <w:txbxContent>
                  <w:p w:rsidR="00636151" w:rsidRDefault="000E6D73">
                    <w:pPr>
                      <w:spacing w:before="7"/>
                      <w:rPr>
                        <w:rFonts w:ascii="Verdana"/>
                        <w:sz w:val="14"/>
                      </w:rPr>
                    </w:pPr>
                    <w:r>
                      <w:rPr>
                        <w:rFonts w:ascii="Verdana"/>
                        <w:w w:val="105"/>
                        <w:sz w:val="14"/>
                      </w:rPr>
                      <w:t>89</w:t>
                    </w:r>
                  </w:p>
                </w:txbxContent>
              </v:textbox>
            </v:shape>
            <v:shape id="_x0000_s1041" type="#_x0000_t202" style="position:absolute;left:4880;top:702;width:210;height:179" filled="f" stroked="f">
              <v:textbox inset="0,0,0,0">
                <w:txbxContent>
                  <w:p w:rsidR="00636151" w:rsidRDefault="000E6D73">
                    <w:pPr>
                      <w:spacing w:before="7"/>
                      <w:rPr>
                        <w:rFonts w:ascii="Verdana"/>
                        <w:sz w:val="14"/>
                      </w:rPr>
                    </w:pPr>
                    <w:r>
                      <w:rPr>
                        <w:rFonts w:ascii="Verdana"/>
                        <w:w w:val="105"/>
                        <w:sz w:val="14"/>
                      </w:rPr>
                      <w:t>88</w:t>
                    </w:r>
                  </w:p>
                </w:txbxContent>
              </v:textbox>
            </v:shape>
            <v:shape id="_x0000_s1040" type="#_x0000_t202" style="position:absolute;left:5958;top:316;width:210;height:466" filled="f" stroked="f">
              <v:textbox inset="0,0,0,0">
                <w:txbxContent>
                  <w:p w:rsidR="00636151" w:rsidRDefault="000E6D73">
                    <w:pPr>
                      <w:spacing w:before="7"/>
                      <w:rPr>
                        <w:rFonts w:ascii="Verdana"/>
                        <w:sz w:val="14"/>
                      </w:rPr>
                    </w:pPr>
                    <w:r>
                      <w:rPr>
                        <w:rFonts w:ascii="Verdana"/>
                        <w:w w:val="105"/>
                        <w:sz w:val="14"/>
                      </w:rPr>
                      <w:t>90</w:t>
                    </w:r>
                  </w:p>
                  <w:p w:rsidR="00636151" w:rsidRDefault="000E6D73">
                    <w:pPr>
                      <w:spacing w:before="116"/>
                      <w:rPr>
                        <w:rFonts w:ascii="Verdana"/>
                        <w:sz w:val="14"/>
                      </w:rPr>
                    </w:pPr>
                    <w:r>
                      <w:rPr>
                        <w:rFonts w:ascii="Verdana"/>
                        <w:w w:val="105"/>
                        <w:sz w:val="14"/>
                      </w:rPr>
                      <w:t>85</w:t>
                    </w:r>
                  </w:p>
                </w:txbxContent>
              </v:textbox>
            </v:shape>
            <v:shape id="_x0000_s1039" type="#_x0000_t202" style="position:absolute;left:6930;top:318;width:210;height:647" filled="f" stroked="f">
              <v:textbox inset="0,0,0,0">
                <w:txbxContent>
                  <w:p w:rsidR="00636151" w:rsidRDefault="000E6D73">
                    <w:pPr>
                      <w:spacing w:before="7"/>
                      <w:rPr>
                        <w:rFonts w:ascii="Verdana"/>
                        <w:sz w:val="14"/>
                      </w:rPr>
                    </w:pPr>
                    <w:r>
                      <w:rPr>
                        <w:rFonts w:ascii="Verdana"/>
                        <w:w w:val="105"/>
                        <w:sz w:val="14"/>
                      </w:rPr>
                      <w:t>89</w:t>
                    </w:r>
                  </w:p>
                  <w:p w:rsidR="00636151" w:rsidRDefault="00636151">
                    <w:pPr>
                      <w:spacing w:before="9"/>
                      <w:rPr>
                        <w:sz w:val="25"/>
                      </w:rPr>
                    </w:pPr>
                  </w:p>
                  <w:p w:rsidR="00636151" w:rsidRDefault="000E6D73">
                    <w:pPr>
                      <w:spacing w:before="1"/>
                      <w:rPr>
                        <w:rFonts w:ascii="Verdana"/>
                        <w:sz w:val="14"/>
                      </w:rPr>
                    </w:pPr>
                    <w:r>
                      <w:rPr>
                        <w:rFonts w:ascii="Verdana"/>
                        <w:w w:val="105"/>
                        <w:sz w:val="14"/>
                      </w:rPr>
                      <w:t>77</w:t>
                    </w:r>
                  </w:p>
                </w:txbxContent>
              </v:textbox>
            </v:shape>
            <v:shape id="_x0000_s1038" type="#_x0000_t202" style="position:absolute;left:3141;top:964;width:210;height:179" filled="f" stroked="f">
              <v:textbox inset="0,0,0,0">
                <w:txbxContent>
                  <w:p w:rsidR="00636151" w:rsidRDefault="000E6D73">
                    <w:pPr>
                      <w:spacing w:before="7"/>
                      <w:rPr>
                        <w:rFonts w:ascii="Verdana"/>
                        <w:sz w:val="14"/>
                      </w:rPr>
                    </w:pPr>
                    <w:r>
                      <w:rPr>
                        <w:rFonts w:ascii="Verdana"/>
                        <w:w w:val="105"/>
                        <w:sz w:val="14"/>
                      </w:rPr>
                      <w:t>78</w:t>
                    </w:r>
                  </w:p>
                </w:txbxContent>
              </v:textbox>
            </v:shape>
            <v:shape id="_x0000_s1037" type="#_x0000_t202" style="position:absolute;left:3901;top:1142;width:210;height:179" filled="f" stroked="f">
              <v:textbox inset="0,0,0,0">
                <w:txbxContent>
                  <w:p w:rsidR="00636151" w:rsidRDefault="000E6D73">
                    <w:pPr>
                      <w:spacing w:before="7"/>
                      <w:rPr>
                        <w:rFonts w:ascii="Verdana"/>
                        <w:sz w:val="14"/>
                      </w:rPr>
                    </w:pPr>
                    <w:r>
                      <w:rPr>
                        <w:rFonts w:ascii="Verdana"/>
                        <w:w w:val="105"/>
                        <w:sz w:val="14"/>
                      </w:rPr>
                      <w:t>79</w:t>
                    </w:r>
                  </w:p>
                </w:txbxContent>
              </v:textbox>
            </v:shape>
            <v:shape id="_x0000_s1036" type="#_x0000_t202" style="position:absolute;left:6170;top:1158;width:210;height:179" filled="f" stroked="f">
              <v:textbox inset="0,0,0,0">
                <w:txbxContent>
                  <w:p w:rsidR="00636151" w:rsidRDefault="000E6D73">
                    <w:pPr>
                      <w:spacing w:before="7"/>
                      <w:rPr>
                        <w:rFonts w:ascii="Verdana"/>
                        <w:sz w:val="14"/>
                      </w:rPr>
                    </w:pPr>
                    <w:r>
                      <w:rPr>
                        <w:rFonts w:ascii="Verdana"/>
                        <w:w w:val="105"/>
                        <w:sz w:val="14"/>
                      </w:rPr>
                      <w:t>73</w:t>
                    </w:r>
                  </w:p>
                </w:txbxContent>
              </v:textbox>
            </v:shape>
            <v:shape id="_x0000_s1035" type="#_x0000_t202" style="position:absolute;left:4911;top:1282;width:2278;height:477" filled="f" stroked="f">
              <v:textbox inset="0,0,0,0">
                <w:txbxContent>
                  <w:p w:rsidR="00636151" w:rsidRDefault="000E6D73">
                    <w:pPr>
                      <w:spacing w:before="7"/>
                      <w:ind w:left="1996"/>
                      <w:rPr>
                        <w:rFonts w:ascii="Verdana"/>
                        <w:sz w:val="14"/>
                      </w:rPr>
                    </w:pPr>
                    <w:r>
                      <w:rPr>
                        <w:rFonts w:ascii="Verdana"/>
                        <w:w w:val="105"/>
                        <w:sz w:val="14"/>
                      </w:rPr>
                      <w:t>66</w:t>
                    </w:r>
                  </w:p>
                  <w:p w:rsidR="00636151" w:rsidRDefault="000E6D73">
                    <w:pPr>
                      <w:spacing w:before="1" w:line="148" w:lineRule="exact"/>
                      <w:rPr>
                        <w:rFonts w:ascii="Verdana"/>
                        <w:sz w:val="14"/>
                      </w:rPr>
                    </w:pPr>
                    <w:r>
                      <w:rPr>
                        <w:rFonts w:ascii="Verdana"/>
                        <w:w w:val="105"/>
                        <w:sz w:val="14"/>
                      </w:rPr>
                      <w:t>71</w:t>
                    </w:r>
                  </w:p>
                  <w:p w:rsidR="00636151" w:rsidRDefault="000E6D73">
                    <w:pPr>
                      <w:spacing w:line="148" w:lineRule="exact"/>
                      <w:ind w:left="2068"/>
                      <w:rPr>
                        <w:rFonts w:ascii="Verdana"/>
                        <w:sz w:val="14"/>
                      </w:rPr>
                    </w:pPr>
                    <w:r>
                      <w:rPr>
                        <w:rFonts w:ascii="Verdana"/>
                        <w:w w:val="105"/>
                        <w:sz w:val="14"/>
                      </w:rPr>
                      <w:t>65</w:t>
                    </w:r>
                  </w:p>
                </w:txbxContent>
              </v:textbox>
            </v:shape>
            <v:shape id="_x0000_s1034" type="#_x0000_t202" style="position:absolute;left:2809;top:1868;width:210;height:179" filled="f" stroked="f">
              <v:textbox inset="0,0,0,0">
                <w:txbxContent>
                  <w:p w:rsidR="00636151" w:rsidRDefault="000E6D73">
                    <w:pPr>
                      <w:spacing w:before="7"/>
                      <w:rPr>
                        <w:rFonts w:ascii="Verdana"/>
                        <w:sz w:val="14"/>
                      </w:rPr>
                    </w:pPr>
                    <w:r>
                      <w:rPr>
                        <w:rFonts w:ascii="Verdana"/>
                        <w:w w:val="105"/>
                        <w:sz w:val="14"/>
                      </w:rPr>
                      <w:t>58</w:t>
                    </w:r>
                  </w:p>
                </w:txbxContent>
              </v:textbox>
            </v:shape>
            <v:shape id="_x0000_s1033" type="#_x0000_t202" style="position:absolute;left:5898;top:1928;width:210;height:179" filled="f" stroked="f">
              <v:textbox inset="0,0,0,0">
                <w:txbxContent>
                  <w:p w:rsidR="00636151" w:rsidRDefault="000E6D73">
                    <w:pPr>
                      <w:spacing w:before="7"/>
                      <w:rPr>
                        <w:rFonts w:ascii="Verdana"/>
                        <w:sz w:val="14"/>
                      </w:rPr>
                    </w:pPr>
                    <w:r>
                      <w:rPr>
                        <w:rFonts w:ascii="Verdana"/>
                        <w:w w:val="105"/>
                        <w:sz w:val="14"/>
                      </w:rPr>
                      <w:t>56</w:t>
                    </w:r>
                  </w:p>
                </w:txbxContent>
              </v:textbox>
            </v:shape>
            <v:shape id="_x0000_s1032" type="#_x0000_t202" style="position:absolute;left:6930;top:2187;width:210;height:179" filled="f" stroked="f">
              <v:textbox inset="0,0,0,0">
                <w:txbxContent>
                  <w:p w:rsidR="00636151" w:rsidRDefault="000E6D73">
                    <w:pPr>
                      <w:spacing w:before="7"/>
                      <w:rPr>
                        <w:rFonts w:ascii="Verdana"/>
                        <w:sz w:val="14"/>
                      </w:rPr>
                    </w:pPr>
                    <w:r>
                      <w:rPr>
                        <w:rFonts w:ascii="Verdana"/>
                        <w:w w:val="105"/>
                        <w:sz w:val="14"/>
                      </w:rPr>
                      <w:t>41</w:t>
                    </w:r>
                  </w:p>
                </w:txbxContent>
              </v:textbox>
            </v:shape>
            <v:shape id="_x0000_s1031" type="#_x0000_t202" style="position:absolute;left:3901;top:2576;width:210;height:180" filled="f" stroked="f">
              <v:textbox inset="0,0,0,0">
                <w:txbxContent>
                  <w:p w:rsidR="00636151" w:rsidRDefault="000E6D73">
                    <w:pPr>
                      <w:spacing w:before="7"/>
                      <w:rPr>
                        <w:rFonts w:ascii="Verdana"/>
                        <w:sz w:val="14"/>
                      </w:rPr>
                    </w:pPr>
                    <w:r>
                      <w:rPr>
                        <w:rFonts w:ascii="Verdana"/>
                        <w:w w:val="105"/>
                        <w:sz w:val="14"/>
                      </w:rPr>
                      <w:t>31</w:t>
                    </w:r>
                  </w:p>
                </w:txbxContent>
              </v:textbox>
            </v:shape>
            <v:shape id="_x0000_s1030" type="#_x0000_t202" style="position:absolute;left:4911;top:2460;width:210;height:180" filled="f" stroked="f">
              <v:textbox inset="0,0,0,0">
                <w:txbxContent>
                  <w:p w:rsidR="00636151" w:rsidRDefault="000E6D73">
                    <w:pPr>
                      <w:spacing w:before="7"/>
                      <w:rPr>
                        <w:rFonts w:ascii="Verdana"/>
                        <w:sz w:val="14"/>
                      </w:rPr>
                    </w:pPr>
                    <w:r>
                      <w:rPr>
                        <w:rFonts w:ascii="Verdana"/>
                        <w:w w:val="105"/>
                        <w:sz w:val="14"/>
                      </w:rPr>
                      <w:t>34</w:t>
                    </w:r>
                  </w:p>
                </w:txbxContent>
              </v:textbox>
            </v:shape>
            <v:shape id="_x0000_s1029" type="#_x0000_t202" style="position:absolute;left:5920;top:2460;width:210;height:180" filled="f" stroked="f">
              <v:textbox inset="0,0,0,0">
                <w:txbxContent>
                  <w:p w:rsidR="00636151" w:rsidRDefault="000E6D73">
                    <w:pPr>
                      <w:spacing w:before="7"/>
                      <w:rPr>
                        <w:rFonts w:ascii="Verdana"/>
                        <w:sz w:val="14"/>
                      </w:rPr>
                    </w:pPr>
                    <w:r>
                      <w:rPr>
                        <w:rFonts w:ascii="Verdana"/>
                        <w:w w:val="105"/>
                        <w:sz w:val="14"/>
                      </w:rPr>
                      <w:t>34</w:t>
                    </w:r>
                  </w:p>
                </w:txbxContent>
              </v:textbox>
            </v:shape>
            <v:shape id="_x0000_s1028" type="#_x0000_t202" style="position:absolute;left:2891;top:2888;width:210;height:179" filled="f" stroked="f">
              <v:textbox inset="0,0,0,0">
                <w:txbxContent>
                  <w:p w:rsidR="00636151" w:rsidRDefault="000E6D73">
                    <w:pPr>
                      <w:spacing w:before="7"/>
                      <w:rPr>
                        <w:rFonts w:ascii="Verdana"/>
                        <w:sz w:val="14"/>
                      </w:rPr>
                    </w:pPr>
                    <w:r>
                      <w:rPr>
                        <w:rFonts w:ascii="Verdana"/>
                        <w:w w:val="105"/>
                        <w:sz w:val="14"/>
                      </w:rPr>
                      <w:t>23</w:t>
                    </w:r>
                  </w:p>
                </w:txbxContent>
              </v:textbox>
            </v:shape>
            <w10:wrap anchorx="page"/>
          </v:group>
        </w:pict>
      </w:r>
      <w:r w:rsidR="000E6D73">
        <w:rPr>
          <w:rFonts w:ascii="Verdana"/>
          <w:w w:val="105"/>
          <w:sz w:val="14"/>
        </w:rPr>
        <w:t>100</w:t>
      </w:r>
    </w:p>
    <w:p w:rsidR="00636151" w:rsidRDefault="00636151">
      <w:pPr>
        <w:pStyle w:val="Corpsdetexte"/>
        <w:spacing w:before="11"/>
        <w:rPr>
          <w:rFonts w:ascii="Verdana"/>
          <w:sz w:val="19"/>
        </w:rPr>
      </w:pPr>
    </w:p>
    <w:p w:rsidR="00636151" w:rsidRDefault="000E6D73">
      <w:pPr>
        <w:tabs>
          <w:tab w:val="left" w:pos="462"/>
        </w:tabs>
        <w:spacing w:before="215"/>
        <w:ind w:right="1369"/>
        <w:jc w:val="right"/>
        <w:rPr>
          <w:rFonts w:ascii="Verdana"/>
          <w:sz w:val="12"/>
        </w:rPr>
      </w:pPr>
      <w:r>
        <w:rPr>
          <w:rFonts w:ascii="Times New Roman"/>
          <w:w w:val="105"/>
          <w:position w:val="10"/>
          <w:sz w:val="14"/>
          <w:u w:val="thick" w:color="E2007A"/>
        </w:rPr>
        <w:t xml:space="preserve"> </w:t>
      </w:r>
      <w:r>
        <w:rPr>
          <w:rFonts w:ascii="Times New Roman"/>
          <w:position w:val="10"/>
          <w:sz w:val="14"/>
          <w:u w:val="thick" w:color="E2007A"/>
        </w:rPr>
        <w:tab/>
      </w:r>
      <w:r>
        <w:rPr>
          <w:rFonts w:ascii="Times New Roman"/>
          <w:spacing w:val="16"/>
          <w:position w:val="10"/>
          <w:sz w:val="14"/>
        </w:rPr>
        <w:t xml:space="preserve"> </w:t>
      </w:r>
      <w:r>
        <w:rPr>
          <w:rFonts w:ascii="Verdana"/>
          <w:w w:val="105"/>
          <w:sz w:val="12"/>
        </w:rPr>
        <w:t>Les amis de</w:t>
      </w:r>
      <w:r>
        <w:rPr>
          <w:rFonts w:ascii="Verdana"/>
          <w:spacing w:val="14"/>
          <w:w w:val="105"/>
          <w:sz w:val="12"/>
        </w:rPr>
        <w:t xml:space="preserve"> </w:t>
      </w:r>
      <w:r>
        <w:rPr>
          <w:rFonts w:ascii="Verdana"/>
          <w:w w:val="105"/>
          <w:sz w:val="12"/>
        </w:rPr>
        <w:t>toujours</w:t>
      </w:r>
    </w:p>
    <w:p w:rsidR="00636151" w:rsidRDefault="000E6D73">
      <w:pPr>
        <w:spacing w:before="6"/>
        <w:ind w:left="1237"/>
        <w:rPr>
          <w:rFonts w:ascii="Verdana"/>
          <w:sz w:val="14"/>
        </w:rPr>
      </w:pPr>
      <w:r>
        <w:rPr>
          <w:rFonts w:ascii="Verdana"/>
          <w:w w:val="105"/>
          <w:sz w:val="14"/>
        </w:rPr>
        <w:t>80</w:t>
      </w:r>
    </w:p>
    <w:p w:rsidR="00636151" w:rsidRDefault="00636151">
      <w:pPr>
        <w:pStyle w:val="Corpsdetexte"/>
        <w:rPr>
          <w:rFonts w:ascii="Verdana"/>
          <w:sz w:val="26"/>
        </w:rPr>
      </w:pPr>
    </w:p>
    <w:p w:rsidR="00636151" w:rsidRDefault="000E6D73">
      <w:pPr>
        <w:tabs>
          <w:tab w:val="left" w:pos="7292"/>
        </w:tabs>
        <w:spacing w:line="256" w:lineRule="auto"/>
        <w:ind w:left="7344" w:right="1491" w:hanging="515"/>
        <w:rPr>
          <w:rFonts w:ascii="Verdana"/>
          <w:sz w:val="12"/>
        </w:rPr>
      </w:pPr>
      <w:r>
        <w:rPr>
          <w:rFonts w:ascii="Times New Roman"/>
          <w:w w:val="105"/>
          <w:position w:val="6"/>
          <w:sz w:val="14"/>
          <w:u w:val="thick" w:color="9E087D"/>
        </w:rPr>
        <w:t xml:space="preserve"> </w:t>
      </w:r>
      <w:r>
        <w:rPr>
          <w:rFonts w:ascii="Times New Roman"/>
          <w:position w:val="6"/>
          <w:sz w:val="14"/>
          <w:u w:val="thick" w:color="9E087D"/>
        </w:rPr>
        <w:tab/>
      </w:r>
      <w:r>
        <w:rPr>
          <w:rFonts w:ascii="Times New Roman"/>
          <w:spacing w:val="16"/>
          <w:position w:val="6"/>
          <w:sz w:val="14"/>
        </w:rPr>
        <w:t xml:space="preserve"> </w:t>
      </w:r>
      <w:r>
        <w:rPr>
          <w:rFonts w:ascii="Verdana"/>
          <w:w w:val="105"/>
          <w:sz w:val="12"/>
        </w:rPr>
        <w:t>Les membres de la famille</w:t>
      </w:r>
      <w:r>
        <w:rPr>
          <w:rFonts w:ascii="Verdana"/>
          <w:spacing w:val="2"/>
          <w:w w:val="105"/>
          <w:sz w:val="12"/>
        </w:rPr>
        <w:t xml:space="preserve"> </w:t>
      </w:r>
      <w:r>
        <w:rPr>
          <w:rFonts w:ascii="Verdana"/>
          <w:w w:val="105"/>
          <w:sz w:val="12"/>
        </w:rPr>
        <w:t>proche</w:t>
      </w:r>
    </w:p>
    <w:p w:rsidR="00636151" w:rsidRDefault="000E6D73">
      <w:pPr>
        <w:spacing w:line="150" w:lineRule="exact"/>
        <w:ind w:left="1237"/>
        <w:rPr>
          <w:rFonts w:ascii="Verdana"/>
          <w:sz w:val="14"/>
        </w:rPr>
      </w:pPr>
      <w:r>
        <w:rPr>
          <w:rFonts w:ascii="Verdana"/>
          <w:w w:val="105"/>
          <w:sz w:val="14"/>
        </w:rPr>
        <w:t>60</w:t>
      </w:r>
    </w:p>
    <w:p w:rsidR="00636151" w:rsidRDefault="00636151">
      <w:pPr>
        <w:pStyle w:val="Corpsdetexte"/>
        <w:spacing w:before="7"/>
        <w:rPr>
          <w:rFonts w:ascii="Verdana"/>
          <w:sz w:val="14"/>
        </w:rPr>
      </w:pPr>
    </w:p>
    <w:p w:rsidR="00636151" w:rsidRDefault="000E6D73">
      <w:pPr>
        <w:tabs>
          <w:tab w:val="left" w:pos="7292"/>
        </w:tabs>
        <w:spacing w:line="256" w:lineRule="auto"/>
        <w:ind w:left="7344" w:right="1524" w:hanging="515"/>
        <w:rPr>
          <w:rFonts w:ascii="Verdana" w:hAnsi="Verdana"/>
          <w:sz w:val="12"/>
        </w:rPr>
      </w:pPr>
      <w:r>
        <w:rPr>
          <w:rFonts w:ascii="Times New Roman" w:hAnsi="Times New Roman"/>
          <w:w w:val="105"/>
          <w:position w:val="6"/>
          <w:sz w:val="14"/>
          <w:u w:val="thick" w:color="E2007A"/>
        </w:rPr>
        <w:t xml:space="preserve"> </w:t>
      </w:r>
      <w:r>
        <w:rPr>
          <w:rFonts w:ascii="Times New Roman" w:hAnsi="Times New Roman"/>
          <w:position w:val="6"/>
          <w:sz w:val="14"/>
          <w:u w:val="thick" w:color="E2007A"/>
        </w:rPr>
        <w:tab/>
      </w:r>
      <w:r>
        <w:rPr>
          <w:rFonts w:ascii="Times New Roman" w:hAnsi="Times New Roman"/>
          <w:spacing w:val="16"/>
          <w:position w:val="6"/>
          <w:sz w:val="14"/>
        </w:rPr>
        <w:t xml:space="preserve"> </w:t>
      </w:r>
      <w:r>
        <w:rPr>
          <w:rFonts w:ascii="Verdana" w:hAnsi="Verdana"/>
          <w:w w:val="105"/>
          <w:sz w:val="12"/>
        </w:rPr>
        <w:t>Des personnes qui ont</w:t>
      </w:r>
      <w:r>
        <w:rPr>
          <w:rFonts w:ascii="Verdana" w:hAnsi="Verdana"/>
          <w:spacing w:val="2"/>
          <w:w w:val="105"/>
          <w:sz w:val="12"/>
        </w:rPr>
        <w:t xml:space="preserve"> </w:t>
      </w:r>
      <w:r>
        <w:rPr>
          <w:rFonts w:ascii="Verdana" w:hAnsi="Verdana"/>
          <w:w w:val="105"/>
          <w:sz w:val="12"/>
        </w:rPr>
        <w:t>compté</w:t>
      </w:r>
    </w:p>
    <w:p w:rsidR="00636151" w:rsidRDefault="000E6D73">
      <w:pPr>
        <w:tabs>
          <w:tab w:val="left" w:pos="6830"/>
          <w:tab w:val="left" w:pos="7292"/>
        </w:tabs>
        <w:spacing w:before="120"/>
        <w:ind w:left="1237"/>
        <w:rPr>
          <w:rFonts w:ascii="Times New Roman"/>
          <w:sz w:val="14"/>
        </w:rPr>
      </w:pPr>
      <w:r>
        <w:rPr>
          <w:rFonts w:ascii="Verdana"/>
          <w:w w:val="105"/>
          <w:sz w:val="14"/>
        </w:rPr>
        <w:t>40</w:t>
      </w:r>
      <w:r>
        <w:rPr>
          <w:rFonts w:ascii="Verdana"/>
          <w:sz w:val="14"/>
        </w:rPr>
        <w:tab/>
      </w:r>
      <w:r>
        <w:rPr>
          <w:rFonts w:ascii="Times New Roman"/>
          <w:w w:val="105"/>
          <w:position w:val="-1"/>
          <w:sz w:val="14"/>
          <w:u w:val="thick" w:color="7AB030"/>
        </w:rPr>
        <w:t xml:space="preserve"> </w:t>
      </w:r>
      <w:r>
        <w:rPr>
          <w:rFonts w:ascii="Times New Roman"/>
          <w:position w:val="-1"/>
          <w:sz w:val="14"/>
          <w:u w:val="thick" w:color="7AB030"/>
        </w:rPr>
        <w:tab/>
      </w:r>
    </w:p>
    <w:p w:rsidR="00636151" w:rsidRDefault="000E6D73">
      <w:pPr>
        <w:spacing w:before="36" w:line="256" w:lineRule="auto"/>
        <w:ind w:left="7344" w:right="1524"/>
        <w:rPr>
          <w:rFonts w:ascii="Verdana" w:hAnsi="Verdana"/>
          <w:sz w:val="12"/>
        </w:rPr>
      </w:pPr>
      <w:r>
        <w:rPr>
          <w:rFonts w:ascii="Verdana" w:hAnsi="Verdana"/>
          <w:w w:val="105"/>
          <w:sz w:val="12"/>
        </w:rPr>
        <w:t>Des personnes rencontrées épisodiquement</w:t>
      </w:r>
    </w:p>
    <w:p w:rsidR="00636151" w:rsidRDefault="00636151">
      <w:pPr>
        <w:tabs>
          <w:tab w:val="left" w:pos="7344"/>
        </w:tabs>
        <w:spacing w:before="101"/>
        <w:ind w:left="1237"/>
        <w:rPr>
          <w:rFonts w:ascii="Verdana"/>
          <w:sz w:val="12"/>
        </w:rPr>
      </w:pPr>
      <w:r w:rsidRPr="00636151">
        <w:pict>
          <v:line id="_x0000_s1026" style="position:absolute;left:0;text-align:left;z-index:-253599744;mso-position-horizontal-relative:page" from="387.55pt,12.3pt" to="410.65pt,12.3pt" strokecolor="#009ee0" strokeweight=".61978mm">
            <w10:wrap anchorx="page"/>
          </v:line>
        </w:pict>
      </w:r>
      <w:r w:rsidR="000E6D73">
        <w:rPr>
          <w:rFonts w:ascii="Verdana"/>
          <w:w w:val="105"/>
          <w:position w:val="5"/>
          <w:sz w:val="14"/>
        </w:rPr>
        <w:t>20</w:t>
      </w:r>
      <w:r w:rsidR="000E6D73">
        <w:rPr>
          <w:rFonts w:ascii="Verdana"/>
          <w:w w:val="105"/>
          <w:position w:val="5"/>
          <w:sz w:val="14"/>
        </w:rPr>
        <w:tab/>
      </w:r>
      <w:r w:rsidR="000E6D73">
        <w:rPr>
          <w:rFonts w:ascii="Verdana"/>
          <w:w w:val="105"/>
          <w:sz w:val="12"/>
        </w:rPr>
        <w:t>Des</w:t>
      </w:r>
      <w:r w:rsidR="000E6D73">
        <w:rPr>
          <w:rFonts w:ascii="Verdana"/>
          <w:spacing w:val="1"/>
          <w:w w:val="105"/>
          <w:sz w:val="12"/>
        </w:rPr>
        <w:t xml:space="preserve"> </w:t>
      </w:r>
      <w:r w:rsidR="000E6D73">
        <w:rPr>
          <w:rFonts w:ascii="Verdana"/>
          <w:w w:val="105"/>
          <w:sz w:val="12"/>
        </w:rPr>
        <w:t>personnes</w:t>
      </w:r>
    </w:p>
    <w:p w:rsidR="00636151" w:rsidRDefault="000E6D73">
      <w:pPr>
        <w:spacing w:before="10"/>
        <w:ind w:left="7344"/>
        <w:rPr>
          <w:rFonts w:ascii="Verdana" w:hAnsi="Verdana"/>
          <w:sz w:val="12"/>
        </w:rPr>
      </w:pPr>
      <w:proofErr w:type="gramStart"/>
      <w:r>
        <w:rPr>
          <w:rFonts w:ascii="Verdana" w:hAnsi="Verdana"/>
          <w:w w:val="105"/>
          <w:sz w:val="12"/>
        </w:rPr>
        <w:t>jamais</w:t>
      </w:r>
      <w:proofErr w:type="gramEnd"/>
      <w:r>
        <w:rPr>
          <w:rFonts w:ascii="Verdana" w:hAnsi="Verdana"/>
          <w:w w:val="105"/>
          <w:sz w:val="12"/>
        </w:rPr>
        <w:t xml:space="preserve"> rencontrées</w:t>
      </w:r>
    </w:p>
    <w:p w:rsidR="00636151" w:rsidRDefault="00636151">
      <w:pPr>
        <w:pStyle w:val="Corpsdetexte"/>
        <w:spacing w:before="11"/>
        <w:rPr>
          <w:rFonts w:ascii="Verdana"/>
          <w:sz w:val="24"/>
        </w:rPr>
      </w:pPr>
    </w:p>
    <w:p w:rsidR="00636151" w:rsidRDefault="000E6D73">
      <w:pPr>
        <w:spacing w:before="107"/>
        <w:ind w:left="1330"/>
        <w:rPr>
          <w:rFonts w:ascii="Verdana"/>
          <w:sz w:val="14"/>
        </w:rPr>
      </w:pPr>
      <w:r>
        <w:rPr>
          <w:rFonts w:ascii="Verdana"/>
          <w:w w:val="105"/>
          <w:sz w:val="14"/>
        </w:rPr>
        <w:t>0</w:t>
      </w:r>
    </w:p>
    <w:p w:rsidR="00636151" w:rsidRDefault="000E6D73">
      <w:pPr>
        <w:tabs>
          <w:tab w:val="left" w:pos="2701"/>
          <w:tab w:val="left" w:pos="3711"/>
          <w:tab w:val="left" w:pos="4721"/>
          <w:tab w:val="left" w:pos="5731"/>
        </w:tabs>
        <w:spacing w:before="26"/>
        <w:ind w:left="1692"/>
        <w:rPr>
          <w:rFonts w:ascii="Verdana"/>
          <w:sz w:val="14"/>
        </w:rPr>
      </w:pPr>
      <w:r>
        <w:rPr>
          <w:rFonts w:ascii="Verdana"/>
          <w:w w:val="105"/>
          <w:sz w:val="14"/>
        </w:rPr>
        <w:t>12-17</w:t>
      </w:r>
      <w:r>
        <w:rPr>
          <w:rFonts w:ascii="Verdana"/>
          <w:spacing w:val="-2"/>
          <w:w w:val="105"/>
          <w:sz w:val="14"/>
        </w:rPr>
        <w:t xml:space="preserve"> </w:t>
      </w:r>
      <w:r>
        <w:rPr>
          <w:rFonts w:ascii="Verdana"/>
          <w:w w:val="105"/>
          <w:sz w:val="14"/>
        </w:rPr>
        <w:t>ans</w:t>
      </w:r>
      <w:r>
        <w:rPr>
          <w:rFonts w:ascii="Verdana"/>
          <w:w w:val="105"/>
          <w:sz w:val="14"/>
        </w:rPr>
        <w:tab/>
        <w:t>18-24</w:t>
      </w:r>
      <w:r>
        <w:rPr>
          <w:rFonts w:ascii="Verdana"/>
          <w:spacing w:val="-2"/>
          <w:w w:val="105"/>
          <w:sz w:val="14"/>
        </w:rPr>
        <w:t xml:space="preserve"> </w:t>
      </w:r>
      <w:r>
        <w:rPr>
          <w:rFonts w:ascii="Verdana"/>
          <w:w w:val="105"/>
          <w:sz w:val="14"/>
        </w:rPr>
        <w:t>ans</w:t>
      </w:r>
      <w:r>
        <w:rPr>
          <w:rFonts w:ascii="Verdana"/>
          <w:w w:val="105"/>
          <w:sz w:val="14"/>
        </w:rPr>
        <w:tab/>
        <w:t>25-39</w:t>
      </w:r>
      <w:r>
        <w:rPr>
          <w:rFonts w:ascii="Verdana"/>
          <w:spacing w:val="-1"/>
          <w:w w:val="105"/>
          <w:sz w:val="14"/>
        </w:rPr>
        <w:t xml:space="preserve"> </w:t>
      </w:r>
      <w:r>
        <w:rPr>
          <w:rFonts w:ascii="Verdana"/>
          <w:w w:val="105"/>
          <w:sz w:val="14"/>
        </w:rPr>
        <w:t>ans</w:t>
      </w:r>
      <w:r>
        <w:rPr>
          <w:rFonts w:ascii="Verdana"/>
          <w:w w:val="105"/>
          <w:sz w:val="14"/>
        </w:rPr>
        <w:tab/>
      </w:r>
      <w:r>
        <w:rPr>
          <w:rFonts w:ascii="Verdana"/>
          <w:w w:val="105"/>
          <w:sz w:val="14"/>
        </w:rPr>
        <w:t>40-59</w:t>
      </w:r>
      <w:r>
        <w:rPr>
          <w:rFonts w:ascii="Verdana"/>
          <w:spacing w:val="-2"/>
          <w:w w:val="105"/>
          <w:sz w:val="14"/>
        </w:rPr>
        <w:t xml:space="preserve"> </w:t>
      </w:r>
      <w:r>
        <w:rPr>
          <w:rFonts w:ascii="Verdana"/>
          <w:w w:val="105"/>
          <w:sz w:val="14"/>
        </w:rPr>
        <w:t>ans</w:t>
      </w:r>
      <w:r>
        <w:rPr>
          <w:rFonts w:ascii="Verdana"/>
          <w:w w:val="105"/>
          <w:sz w:val="14"/>
        </w:rPr>
        <w:tab/>
        <w:t>60-69 ans</w:t>
      </w:r>
    </w:p>
    <w:p w:rsidR="00636151" w:rsidRDefault="00636151">
      <w:pPr>
        <w:pStyle w:val="Corpsdetexte"/>
        <w:rPr>
          <w:rFonts w:ascii="Verdana"/>
          <w:sz w:val="20"/>
        </w:rPr>
      </w:pPr>
    </w:p>
    <w:p w:rsidR="00636151" w:rsidRDefault="00636151">
      <w:pPr>
        <w:pStyle w:val="Corpsdetexte"/>
        <w:spacing w:before="8"/>
        <w:rPr>
          <w:rFonts w:ascii="Verdana"/>
          <w:sz w:val="18"/>
        </w:rPr>
      </w:pPr>
    </w:p>
    <w:p w:rsidR="00636151" w:rsidRDefault="000E6D73">
      <w:pPr>
        <w:pStyle w:val="Corpsdetexte"/>
        <w:spacing w:before="99" w:line="252" w:lineRule="auto"/>
        <w:ind w:left="1247" w:right="215" w:hanging="561"/>
        <w:jc w:val="right"/>
      </w:pPr>
      <w:r>
        <w:rPr>
          <w:w w:val="105"/>
        </w:rPr>
        <w:t>Source</w:t>
      </w:r>
      <w:r>
        <w:rPr>
          <w:spacing w:val="-4"/>
          <w:w w:val="105"/>
        </w:rPr>
        <w:t xml:space="preserve"> </w:t>
      </w:r>
      <w:r>
        <w:rPr>
          <w:w w:val="105"/>
        </w:rPr>
        <w:t>:</w:t>
      </w:r>
      <w:r>
        <w:rPr>
          <w:spacing w:val="-5"/>
          <w:w w:val="105"/>
        </w:rPr>
        <w:t xml:space="preserve"> </w:t>
      </w:r>
      <w:r>
        <w:rPr>
          <w:w w:val="105"/>
        </w:rPr>
        <w:t>Régis</w:t>
      </w:r>
      <w:r>
        <w:rPr>
          <w:spacing w:val="-4"/>
          <w:w w:val="105"/>
        </w:rPr>
        <w:t xml:space="preserve"> </w:t>
      </w:r>
      <w:r>
        <w:rPr>
          <w:w w:val="105"/>
        </w:rPr>
        <w:t>BIGOT,</w:t>
      </w:r>
      <w:r>
        <w:rPr>
          <w:spacing w:val="-6"/>
          <w:w w:val="105"/>
        </w:rPr>
        <w:t xml:space="preserve"> </w:t>
      </w:r>
      <w:r>
        <w:rPr>
          <w:w w:val="105"/>
        </w:rPr>
        <w:t>Patricia</w:t>
      </w:r>
      <w:r>
        <w:rPr>
          <w:spacing w:val="-3"/>
          <w:w w:val="105"/>
        </w:rPr>
        <w:t xml:space="preserve"> </w:t>
      </w:r>
      <w:r>
        <w:rPr>
          <w:w w:val="105"/>
        </w:rPr>
        <w:t>CROUTTE,</w:t>
      </w:r>
      <w:r>
        <w:rPr>
          <w:spacing w:val="-5"/>
          <w:w w:val="105"/>
        </w:rPr>
        <w:t xml:space="preserve"> </w:t>
      </w:r>
      <w:r>
        <w:rPr>
          <w:w w:val="105"/>
        </w:rPr>
        <w:t>Sandra</w:t>
      </w:r>
      <w:r>
        <w:rPr>
          <w:spacing w:val="-4"/>
          <w:w w:val="105"/>
        </w:rPr>
        <w:t xml:space="preserve"> </w:t>
      </w:r>
      <w:r>
        <w:rPr>
          <w:w w:val="105"/>
        </w:rPr>
        <w:t>HOIBIAN</w:t>
      </w:r>
      <w:r>
        <w:rPr>
          <w:spacing w:val="-3"/>
          <w:w w:val="105"/>
        </w:rPr>
        <w:t xml:space="preserve"> </w:t>
      </w:r>
      <w:r>
        <w:rPr>
          <w:w w:val="105"/>
        </w:rPr>
        <w:t>et</w:t>
      </w:r>
      <w:r>
        <w:rPr>
          <w:spacing w:val="-5"/>
          <w:w w:val="105"/>
        </w:rPr>
        <w:t xml:space="preserve"> </w:t>
      </w:r>
      <w:r>
        <w:rPr>
          <w:w w:val="105"/>
        </w:rPr>
        <w:t>Jörg</w:t>
      </w:r>
      <w:r>
        <w:rPr>
          <w:spacing w:val="-4"/>
          <w:w w:val="105"/>
        </w:rPr>
        <w:t xml:space="preserve"> </w:t>
      </w:r>
      <w:r>
        <w:rPr>
          <w:w w:val="105"/>
        </w:rPr>
        <w:t>MÜLLER,</w:t>
      </w:r>
      <w:r>
        <w:rPr>
          <w:spacing w:val="-5"/>
          <w:w w:val="105"/>
        </w:rPr>
        <w:t xml:space="preserve"> </w:t>
      </w:r>
      <w:r>
        <w:rPr>
          <w:w w:val="105"/>
        </w:rPr>
        <w:t>«</w:t>
      </w:r>
      <w:r>
        <w:rPr>
          <w:spacing w:val="-5"/>
          <w:w w:val="105"/>
        </w:rPr>
        <w:t xml:space="preserve"> </w:t>
      </w:r>
      <w:r>
        <w:rPr>
          <w:w w:val="105"/>
        </w:rPr>
        <w:t>Veux-tu</w:t>
      </w:r>
      <w:r>
        <w:rPr>
          <w:spacing w:val="-3"/>
          <w:w w:val="105"/>
        </w:rPr>
        <w:t xml:space="preserve"> </w:t>
      </w:r>
      <w:r>
        <w:rPr>
          <w:w w:val="105"/>
        </w:rPr>
        <w:t>être</w:t>
      </w:r>
      <w:r>
        <w:rPr>
          <w:w w:val="102"/>
        </w:rPr>
        <w:t xml:space="preserve"> </w:t>
      </w:r>
      <w:r>
        <w:rPr>
          <w:w w:val="105"/>
        </w:rPr>
        <w:t>mon</w:t>
      </w:r>
      <w:r>
        <w:rPr>
          <w:spacing w:val="-3"/>
          <w:w w:val="105"/>
        </w:rPr>
        <w:t xml:space="preserve"> </w:t>
      </w:r>
      <w:r>
        <w:rPr>
          <w:w w:val="105"/>
        </w:rPr>
        <w:t>ami</w:t>
      </w:r>
      <w:r>
        <w:rPr>
          <w:spacing w:val="-5"/>
          <w:w w:val="105"/>
        </w:rPr>
        <w:t xml:space="preserve"> </w:t>
      </w:r>
      <w:r>
        <w:rPr>
          <w:w w:val="105"/>
        </w:rPr>
        <w:t>?</w:t>
      </w:r>
      <w:r>
        <w:rPr>
          <w:spacing w:val="-4"/>
          <w:w w:val="105"/>
        </w:rPr>
        <w:t xml:space="preserve"> </w:t>
      </w:r>
      <w:r>
        <w:rPr>
          <w:w w:val="105"/>
        </w:rPr>
        <w:t>L’évolution</w:t>
      </w:r>
      <w:r>
        <w:rPr>
          <w:spacing w:val="-4"/>
          <w:w w:val="105"/>
        </w:rPr>
        <w:t xml:space="preserve"> </w:t>
      </w:r>
      <w:r>
        <w:rPr>
          <w:w w:val="105"/>
        </w:rPr>
        <w:t>du</w:t>
      </w:r>
      <w:r>
        <w:rPr>
          <w:spacing w:val="-4"/>
          <w:w w:val="105"/>
        </w:rPr>
        <w:t xml:space="preserve"> </w:t>
      </w:r>
      <w:r>
        <w:rPr>
          <w:w w:val="105"/>
        </w:rPr>
        <w:t>lien</w:t>
      </w:r>
      <w:r>
        <w:rPr>
          <w:spacing w:val="-4"/>
          <w:w w:val="105"/>
        </w:rPr>
        <w:t xml:space="preserve"> </w:t>
      </w:r>
      <w:r>
        <w:rPr>
          <w:w w:val="105"/>
        </w:rPr>
        <w:t>à</w:t>
      </w:r>
      <w:r>
        <w:rPr>
          <w:spacing w:val="-4"/>
          <w:w w:val="105"/>
        </w:rPr>
        <w:t xml:space="preserve"> </w:t>
      </w:r>
      <w:r>
        <w:rPr>
          <w:w w:val="105"/>
        </w:rPr>
        <w:t>l’heure</w:t>
      </w:r>
      <w:r>
        <w:rPr>
          <w:spacing w:val="-4"/>
          <w:w w:val="105"/>
        </w:rPr>
        <w:t xml:space="preserve"> </w:t>
      </w:r>
      <w:r>
        <w:rPr>
          <w:w w:val="105"/>
        </w:rPr>
        <w:t>du</w:t>
      </w:r>
      <w:r>
        <w:rPr>
          <w:spacing w:val="-3"/>
          <w:w w:val="105"/>
        </w:rPr>
        <w:t xml:space="preserve"> </w:t>
      </w:r>
      <w:r>
        <w:rPr>
          <w:w w:val="105"/>
        </w:rPr>
        <w:t>numérique</w:t>
      </w:r>
      <w:r>
        <w:rPr>
          <w:spacing w:val="-3"/>
          <w:w w:val="105"/>
        </w:rPr>
        <w:t xml:space="preserve"> </w:t>
      </w:r>
      <w:r>
        <w:rPr>
          <w:w w:val="105"/>
        </w:rPr>
        <w:t>»,</w:t>
      </w:r>
      <w:r>
        <w:rPr>
          <w:spacing w:val="-5"/>
          <w:w w:val="105"/>
        </w:rPr>
        <w:t xml:space="preserve"> </w:t>
      </w:r>
      <w:r>
        <w:rPr>
          <w:i/>
          <w:w w:val="105"/>
        </w:rPr>
        <w:t>Cahier</w:t>
      </w:r>
      <w:r>
        <w:rPr>
          <w:i/>
          <w:spacing w:val="-4"/>
          <w:w w:val="105"/>
        </w:rPr>
        <w:t xml:space="preserve"> </w:t>
      </w:r>
      <w:r>
        <w:rPr>
          <w:i/>
          <w:w w:val="105"/>
        </w:rPr>
        <w:t>de</w:t>
      </w:r>
      <w:r>
        <w:rPr>
          <w:i/>
          <w:spacing w:val="-4"/>
          <w:w w:val="105"/>
        </w:rPr>
        <w:t xml:space="preserve"> </w:t>
      </w:r>
      <w:r>
        <w:rPr>
          <w:i/>
          <w:w w:val="105"/>
        </w:rPr>
        <w:t>recherche</w:t>
      </w:r>
      <w:r>
        <w:rPr>
          <w:w w:val="105"/>
        </w:rPr>
        <w:t>,</w:t>
      </w:r>
      <w:r>
        <w:rPr>
          <w:spacing w:val="-5"/>
          <w:w w:val="105"/>
        </w:rPr>
        <w:t xml:space="preserve"> </w:t>
      </w:r>
      <w:r>
        <w:rPr>
          <w:w w:val="105"/>
        </w:rPr>
        <w:t>CREDOC,</w:t>
      </w:r>
    </w:p>
    <w:p w:rsidR="00636151" w:rsidRDefault="000E6D73">
      <w:pPr>
        <w:pStyle w:val="Corpsdetexte"/>
        <w:spacing w:before="2"/>
        <w:ind w:right="212"/>
        <w:jc w:val="right"/>
      </w:pPr>
      <w:r>
        <w:rPr>
          <w:w w:val="105"/>
        </w:rPr>
        <w:t>décembre</w:t>
      </w:r>
      <w:r>
        <w:rPr>
          <w:spacing w:val="-7"/>
          <w:w w:val="105"/>
        </w:rPr>
        <w:t xml:space="preserve"> </w:t>
      </w:r>
      <w:r>
        <w:rPr>
          <w:w w:val="105"/>
        </w:rPr>
        <w:t>2014.</w:t>
      </w:r>
    </w:p>
    <w:p w:rsidR="00636151" w:rsidRDefault="00636151">
      <w:pPr>
        <w:pStyle w:val="Corpsdetexte"/>
        <w:spacing w:before="9"/>
        <w:rPr>
          <w:sz w:val="22"/>
        </w:rPr>
      </w:pPr>
    </w:p>
    <w:p w:rsidR="00636151" w:rsidRDefault="000E6D73">
      <w:pPr>
        <w:pStyle w:val="Corpsdetexte"/>
        <w:spacing w:line="249" w:lineRule="auto"/>
        <w:ind w:left="212" w:right="213"/>
        <w:jc w:val="both"/>
      </w:pPr>
      <w:r>
        <w:rPr>
          <w:w w:val="105"/>
        </w:rPr>
        <w:t>Lecture : 89% des personnes âgées de 60 à 69 ans membres de réseaux sociaux intègrent la totalité ou certains membres de leur famille proche dans leur cercle de relations dans les réseaux en ligne.</w:t>
      </w:r>
    </w:p>
    <w:p w:rsidR="00636151" w:rsidRDefault="00636151">
      <w:pPr>
        <w:pStyle w:val="Corpsdetexte"/>
        <w:rPr>
          <w:sz w:val="24"/>
        </w:rPr>
      </w:pPr>
    </w:p>
    <w:p w:rsidR="00636151" w:rsidRDefault="00636151">
      <w:pPr>
        <w:pStyle w:val="Corpsdetexte"/>
        <w:spacing w:before="3"/>
        <w:rPr>
          <w:sz w:val="20"/>
        </w:rPr>
      </w:pPr>
    </w:p>
    <w:p w:rsidR="00636151" w:rsidRDefault="000E6D73">
      <w:pPr>
        <w:pStyle w:val="Corpsdetexte"/>
        <w:ind w:left="212"/>
        <w:jc w:val="both"/>
      </w:pPr>
      <w:r>
        <w:rPr>
          <w:w w:val="105"/>
        </w:rPr>
        <w:t>Document 2 :</w:t>
      </w:r>
    </w:p>
    <w:p w:rsidR="00636151" w:rsidRDefault="00636151">
      <w:pPr>
        <w:pStyle w:val="Corpsdetexte"/>
        <w:spacing w:before="3"/>
        <w:rPr>
          <w:sz w:val="23"/>
        </w:rPr>
      </w:pPr>
    </w:p>
    <w:p w:rsidR="00636151" w:rsidRDefault="000E6D73">
      <w:pPr>
        <w:pStyle w:val="Corpsdetexte"/>
        <w:spacing w:line="252" w:lineRule="auto"/>
        <w:ind w:left="212" w:right="211"/>
        <w:jc w:val="both"/>
      </w:pPr>
      <w:r>
        <w:rPr>
          <w:w w:val="105"/>
        </w:rPr>
        <w:t xml:space="preserve">Adopté massivement en France en 2007, </w:t>
      </w:r>
      <w:proofErr w:type="spellStart"/>
      <w:r>
        <w:rPr>
          <w:i/>
          <w:w w:val="105"/>
        </w:rPr>
        <w:t>Face</w:t>
      </w:r>
      <w:r>
        <w:rPr>
          <w:i/>
          <w:w w:val="105"/>
        </w:rPr>
        <w:t>book</w:t>
      </w:r>
      <w:proofErr w:type="spellEnd"/>
      <w:r>
        <w:rPr>
          <w:i/>
          <w:w w:val="105"/>
        </w:rPr>
        <w:t xml:space="preserve"> </w:t>
      </w:r>
      <w:r>
        <w:rPr>
          <w:w w:val="105"/>
        </w:rPr>
        <w:t xml:space="preserve">est aujourd’hui le réseau social numérique le plus utilisé devant </w:t>
      </w:r>
      <w:proofErr w:type="spellStart"/>
      <w:r>
        <w:rPr>
          <w:i/>
          <w:w w:val="105"/>
        </w:rPr>
        <w:t>Youtube</w:t>
      </w:r>
      <w:proofErr w:type="spellEnd"/>
      <w:r>
        <w:rPr>
          <w:w w:val="105"/>
        </w:rPr>
        <w:t xml:space="preserve">, </w:t>
      </w:r>
      <w:r>
        <w:rPr>
          <w:i/>
          <w:w w:val="105"/>
        </w:rPr>
        <w:t>Google+</w:t>
      </w:r>
      <w:r>
        <w:rPr>
          <w:w w:val="105"/>
        </w:rPr>
        <w:t xml:space="preserve">, </w:t>
      </w:r>
      <w:proofErr w:type="spellStart"/>
      <w:r>
        <w:rPr>
          <w:i/>
          <w:w w:val="105"/>
        </w:rPr>
        <w:t>Twitter</w:t>
      </w:r>
      <w:proofErr w:type="spellEnd"/>
      <w:r>
        <w:rPr>
          <w:i/>
          <w:w w:val="105"/>
        </w:rPr>
        <w:t xml:space="preserve"> </w:t>
      </w:r>
      <w:r>
        <w:rPr>
          <w:w w:val="105"/>
        </w:rPr>
        <w:t xml:space="preserve">ou encore </w:t>
      </w:r>
      <w:proofErr w:type="spellStart"/>
      <w:r>
        <w:rPr>
          <w:i/>
          <w:w w:val="105"/>
        </w:rPr>
        <w:t>Linkedin</w:t>
      </w:r>
      <w:proofErr w:type="spellEnd"/>
      <w:r>
        <w:rPr>
          <w:w w:val="105"/>
        </w:rPr>
        <w:t>. Il est utilisé à des fins diverses : source d’information, vecteur de mobilisation politique, vitrine pour les organisations, outil de coor</w:t>
      </w:r>
      <w:r>
        <w:rPr>
          <w:w w:val="105"/>
        </w:rPr>
        <w:t xml:space="preserve">dination, lieu d’expression personnelle, etc. </w:t>
      </w:r>
      <w:proofErr w:type="spellStart"/>
      <w:r>
        <w:rPr>
          <w:i/>
          <w:w w:val="105"/>
        </w:rPr>
        <w:t>Facebook</w:t>
      </w:r>
      <w:proofErr w:type="spellEnd"/>
      <w:r>
        <w:rPr>
          <w:i/>
          <w:w w:val="105"/>
        </w:rPr>
        <w:t xml:space="preserve"> </w:t>
      </w:r>
      <w:r>
        <w:rPr>
          <w:w w:val="105"/>
        </w:rPr>
        <w:t>est également un moyen de communication entre personnes qui se sont acceptées comme « amis » sur ce réseau numérique. […]</w:t>
      </w:r>
    </w:p>
    <w:p w:rsidR="00636151" w:rsidRDefault="000E6D73">
      <w:pPr>
        <w:pStyle w:val="Corpsdetexte"/>
        <w:spacing w:line="252" w:lineRule="auto"/>
        <w:ind w:left="212" w:right="211"/>
        <w:jc w:val="both"/>
      </w:pPr>
      <w:r>
        <w:rPr>
          <w:w w:val="105"/>
        </w:rPr>
        <w:t xml:space="preserve">Les non-utilisateurs de </w:t>
      </w:r>
      <w:proofErr w:type="spellStart"/>
      <w:r>
        <w:rPr>
          <w:i/>
          <w:w w:val="105"/>
        </w:rPr>
        <w:t>Facebook</w:t>
      </w:r>
      <w:proofErr w:type="spellEnd"/>
      <w:r>
        <w:rPr>
          <w:i/>
          <w:w w:val="105"/>
        </w:rPr>
        <w:t xml:space="preserve"> </w:t>
      </w:r>
      <w:r>
        <w:rPr>
          <w:w w:val="105"/>
        </w:rPr>
        <w:t>sont nombreux à imaginer de « fausses relation</w:t>
      </w:r>
      <w:r>
        <w:rPr>
          <w:w w:val="105"/>
        </w:rPr>
        <w:t>s » sur</w:t>
      </w:r>
      <w:r>
        <w:rPr>
          <w:spacing w:val="18"/>
          <w:w w:val="105"/>
        </w:rPr>
        <w:t xml:space="preserve"> </w:t>
      </w:r>
      <w:r>
        <w:rPr>
          <w:w w:val="105"/>
        </w:rPr>
        <w:t xml:space="preserve">ce réseau, ou des amis qui ne seraient que virtuels. Mais la sociabilité ne réside pas seulement dans la présence physique. Certains travaux montrent que l’exercice de présentation de soi sur </w:t>
      </w:r>
      <w:proofErr w:type="spellStart"/>
      <w:r>
        <w:rPr>
          <w:i/>
          <w:w w:val="105"/>
        </w:rPr>
        <w:t>Facebook</w:t>
      </w:r>
      <w:proofErr w:type="spellEnd"/>
      <w:r>
        <w:rPr>
          <w:i/>
          <w:w w:val="105"/>
        </w:rPr>
        <w:t xml:space="preserve"> </w:t>
      </w:r>
      <w:r>
        <w:rPr>
          <w:w w:val="105"/>
        </w:rPr>
        <w:t>n’est pas une idéalisation, qu’il reste assez c</w:t>
      </w:r>
      <w:r>
        <w:rPr>
          <w:w w:val="105"/>
        </w:rPr>
        <w:t xml:space="preserve">onforme à la façon dont les individus se présentent en face-à-face. D’autres confirment l’encastrement de </w:t>
      </w:r>
      <w:proofErr w:type="spellStart"/>
      <w:r>
        <w:rPr>
          <w:i/>
          <w:w w:val="105"/>
        </w:rPr>
        <w:t>Facebook</w:t>
      </w:r>
      <w:proofErr w:type="spellEnd"/>
      <w:r>
        <w:rPr>
          <w:i/>
          <w:w w:val="105"/>
        </w:rPr>
        <w:t xml:space="preserve"> </w:t>
      </w:r>
      <w:r>
        <w:rPr>
          <w:w w:val="105"/>
        </w:rPr>
        <w:t xml:space="preserve">dans la vie quotidienne des jeunes adultes. </w:t>
      </w:r>
      <w:proofErr w:type="spellStart"/>
      <w:r>
        <w:rPr>
          <w:i/>
          <w:w w:val="105"/>
        </w:rPr>
        <w:t>Facebook</w:t>
      </w:r>
      <w:proofErr w:type="spellEnd"/>
      <w:r>
        <w:rPr>
          <w:i/>
          <w:w w:val="105"/>
        </w:rPr>
        <w:t xml:space="preserve"> </w:t>
      </w:r>
      <w:r>
        <w:rPr>
          <w:w w:val="105"/>
        </w:rPr>
        <w:t>ne modifie pas non plus en profondeur les amitiés préexistantes mais en ajoute quelques-</w:t>
      </w:r>
      <w:r>
        <w:rPr>
          <w:w w:val="105"/>
        </w:rPr>
        <w:t>unes, les réseaux en ligne et hors ligne se recouvrent pour une grande part et les normes relationnelles sont finalement plutôt</w:t>
      </w:r>
      <w:r>
        <w:rPr>
          <w:spacing w:val="-8"/>
          <w:w w:val="105"/>
        </w:rPr>
        <w:t xml:space="preserve"> </w:t>
      </w:r>
      <w:r>
        <w:rPr>
          <w:w w:val="105"/>
        </w:rPr>
        <w:t>semblables.</w:t>
      </w:r>
    </w:p>
    <w:p w:rsidR="00636151" w:rsidRDefault="00636151">
      <w:pPr>
        <w:pStyle w:val="Corpsdetexte"/>
        <w:spacing w:before="1"/>
      </w:pPr>
    </w:p>
    <w:p w:rsidR="00636151" w:rsidRDefault="000E6D73">
      <w:pPr>
        <w:pStyle w:val="Corpsdetexte"/>
        <w:ind w:right="213"/>
        <w:jc w:val="right"/>
      </w:pPr>
      <w:r>
        <w:rPr>
          <w:w w:val="105"/>
        </w:rPr>
        <w:t xml:space="preserve">Source : Claire Bidart et </w:t>
      </w:r>
      <w:proofErr w:type="spellStart"/>
      <w:r>
        <w:rPr>
          <w:w w:val="105"/>
        </w:rPr>
        <w:t>Cathel</w:t>
      </w:r>
      <w:proofErr w:type="spellEnd"/>
      <w:r>
        <w:rPr>
          <w:w w:val="105"/>
        </w:rPr>
        <w:t xml:space="preserve"> </w:t>
      </w:r>
      <w:proofErr w:type="spellStart"/>
      <w:r>
        <w:rPr>
          <w:w w:val="105"/>
        </w:rPr>
        <w:t>Kornig</w:t>
      </w:r>
      <w:proofErr w:type="spellEnd"/>
      <w:r>
        <w:rPr>
          <w:w w:val="105"/>
        </w:rPr>
        <w:t xml:space="preserve">, « </w:t>
      </w:r>
      <w:proofErr w:type="spellStart"/>
      <w:r>
        <w:rPr>
          <w:i/>
          <w:w w:val="105"/>
        </w:rPr>
        <w:t>Facebook</w:t>
      </w:r>
      <w:proofErr w:type="spellEnd"/>
      <w:r>
        <w:rPr>
          <w:i/>
          <w:w w:val="105"/>
        </w:rPr>
        <w:t xml:space="preserve"> </w:t>
      </w:r>
      <w:r>
        <w:rPr>
          <w:w w:val="105"/>
        </w:rPr>
        <w:t xml:space="preserve">pour quels liens ? Les relations </w:t>
      </w:r>
      <w:r>
        <w:rPr>
          <w:spacing w:val="1"/>
          <w:w w:val="105"/>
        </w:rPr>
        <w:t xml:space="preserve"> </w:t>
      </w:r>
      <w:r>
        <w:rPr>
          <w:spacing w:val="2"/>
          <w:w w:val="105"/>
        </w:rPr>
        <w:t>des</w:t>
      </w:r>
    </w:p>
    <w:p w:rsidR="00636151" w:rsidRDefault="000E6D73">
      <w:pPr>
        <w:spacing w:before="13"/>
        <w:ind w:right="213"/>
        <w:jc w:val="right"/>
        <w:rPr>
          <w:sz w:val="21"/>
        </w:rPr>
      </w:pPr>
      <w:proofErr w:type="gramStart"/>
      <w:r>
        <w:rPr>
          <w:w w:val="105"/>
          <w:sz w:val="21"/>
        </w:rPr>
        <w:t>quadragénaires</w:t>
      </w:r>
      <w:proofErr w:type="gramEnd"/>
      <w:r>
        <w:rPr>
          <w:w w:val="105"/>
          <w:sz w:val="21"/>
        </w:rPr>
        <w:t xml:space="preserve"> sur </w:t>
      </w:r>
      <w:proofErr w:type="spellStart"/>
      <w:r>
        <w:rPr>
          <w:i/>
          <w:w w:val="105"/>
          <w:sz w:val="21"/>
        </w:rPr>
        <w:t>Facebo</w:t>
      </w:r>
      <w:r>
        <w:rPr>
          <w:i/>
          <w:w w:val="105"/>
          <w:sz w:val="21"/>
        </w:rPr>
        <w:t>ok</w:t>
      </w:r>
      <w:proofErr w:type="spellEnd"/>
      <w:r>
        <w:rPr>
          <w:i/>
          <w:w w:val="105"/>
          <w:sz w:val="21"/>
        </w:rPr>
        <w:t xml:space="preserve"> </w:t>
      </w:r>
      <w:r>
        <w:rPr>
          <w:w w:val="105"/>
          <w:sz w:val="21"/>
        </w:rPr>
        <w:t xml:space="preserve">», </w:t>
      </w:r>
      <w:r>
        <w:rPr>
          <w:i/>
          <w:w w:val="105"/>
          <w:sz w:val="21"/>
        </w:rPr>
        <w:t>Sociologie</w:t>
      </w:r>
      <w:r>
        <w:rPr>
          <w:w w:val="105"/>
          <w:sz w:val="21"/>
        </w:rPr>
        <w:t>, 2017/1, Vol.</w:t>
      </w:r>
      <w:r>
        <w:rPr>
          <w:spacing w:val="-35"/>
          <w:w w:val="105"/>
          <w:sz w:val="21"/>
        </w:rPr>
        <w:t xml:space="preserve"> </w:t>
      </w:r>
      <w:r>
        <w:rPr>
          <w:w w:val="105"/>
          <w:sz w:val="21"/>
        </w:rPr>
        <w:t>8.</w:t>
      </w:r>
    </w:p>
    <w:p w:rsidR="00636151" w:rsidRDefault="00636151">
      <w:pPr>
        <w:jc w:val="right"/>
        <w:rPr>
          <w:sz w:val="21"/>
        </w:rPr>
        <w:sectPr w:rsidR="00636151">
          <w:pgSz w:w="11900" w:h="16840"/>
          <w:pgMar w:top="780" w:right="920" w:bottom="920" w:left="920" w:header="0" w:footer="735" w:gutter="0"/>
          <w:cols w:space="720"/>
        </w:sectPr>
      </w:pPr>
    </w:p>
    <w:p w:rsidR="00636151" w:rsidRDefault="000E6D73">
      <w:pPr>
        <w:pStyle w:val="Heading1"/>
        <w:spacing w:before="78"/>
      </w:pPr>
      <w:r>
        <w:lastRenderedPageBreak/>
        <w:t>Annexe</w:t>
      </w:r>
    </w:p>
    <w:p w:rsidR="00636151" w:rsidRDefault="000E6D73">
      <w:pPr>
        <w:spacing w:line="275" w:lineRule="exact"/>
        <w:ind w:left="2631" w:right="2631"/>
        <w:jc w:val="center"/>
        <w:rPr>
          <w:b/>
          <w:sz w:val="24"/>
        </w:rPr>
      </w:pPr>
      <w:r>
        <w:rPr>
          <w:b/>
          <w:sz w:val="24"/>
        </w:rPr>
        <w:t>------</w:t>
      </w:r>
    </w:p>
    <w:p w:rsidR="00636151" w:rsidRDefault="000E6D73">
      <w:pPr>
        <w:spacing w:before="2"/>
        <w:ind w:left="2631" w:right="2632"/>
        <w:jc w:val="center"/>
        <w:rPr>
          <w:b/>
          <w:sz w:val="24"/>
        </w:rPr>
      </w:pPr>
      <w:r>
        <w:rPr>
          <w:b/>
          <w:sz w:val="24"/>
        </w:rPr>
        <w:t>À rendre avec la copie</w:t>
      </w:r>
    </w:p>
    <w:p w:rsidR="00636151" w:rsidRDefault="00636151">
      <w:pPr>
        <w:pStyle w:val="Corpsdetexte"/>
        <w:spacing w:before="3"/>
        <w:rPr>
          <w:b/>
          <w:sz w:val="15"/>
        </w:rPr>
      </w:pPr>
    </w:p>
    <w:tbl>
      <w:tblPr>
        <w:tblStyle w:val="TableNormal"/>
        <w:tblW w:w="0" w:type="auto"/>
        <w:tblInd w:w="64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tblPr>
      <w:tblGrid>
        <w:gridCol w:w="461"/>
        <w:gridCol w:w="461"/>
        <w:gridCol w:w="461"/>
        <w:gridCol w:w="461"/>
        <w:gridCol w:w="461"/>
        <w:gridCol w:w="461"/>
        <w:gridCol w:w="461"/>
        <w:gridCol w:w="461"/>
        <w:gridCol w:w="461"/>
        <w:gridCol w:w="461"/>
        <w:gridCol w:w="461"/>
        <w:gridCol w:w="461"/>
        <w:gridCol w:w="461"/>
        <w:gridCol w:w="461"/>
        <w:gridCol w:w="461"/>
        <w:gridCol w:w="461"/>
        <w:gridCol w:w="461"/>
        <w:gridCol w:w="461"/>
        <w:gridCol w:w="461"/>
      </w:tblGrid>
      <w:tr w:rsidR="00636151">
        <w:trPr>
          <w:trHeight w:val="442"/>
        </w:trPr>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r>
      <w:tr w:rsidR="00636151">
        <w:trPr>
          <w:trHeight w:val="442"/>
        </w:trPr>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r>
      <w:tr w:rsidR="00636151">
        <w:trPr>
          <w:trHeight w:val="442"/>
        </w:trPr>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r>
      <w:tr w:rsidR="00636151">
        <w:trPr>
          <w:trHeight w:val="442"/>
        </w:trPr>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r>
      <w:tr w:rsidR="00636151">
        <w:trPr>
          <w:trHeight w:val="442"/>
        </w:trPr>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r>
      <w:tr w:rsidR="00636151">
        <w:trPr>
          <w:trHeight w:val="442"/>
        </w:trPr>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r>
      <w:tr w:rsidR="00636151">
        <w:trPr>
          <w:trHeight w:val="442"/>
        </w:trPr>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r>
      <w:tr w:rsidR="00636151">
        <w:trPr>
          <w:trHeight w:val="442"/>
        </w:trPr>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r>
      <w:tr w:rsidR="00636151">
        <w:trPr>
          <w:trHeight w:val="442"/>
        </w:trPr>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r>
      <w:tr w:rsidR="00636151">
        <w:trPr>
          <w:trHeight w:val="442"/>
        </w:trPr>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r>
      <w:tr w:rsidR="00636151">
        <w:trPr>
          <w:trHeight w:val="442"/>
        </w:trPr>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r>
      <w:tr w:rsidR="00636151">
        <w:trPr>
          <w:trHeight w:val="442"/>
        </w:trPr>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r>
      <w:tr w:rsidR="00636151">
        <w:trPr>
          <w:trHeight w:val="442"/>
        </w:trPr>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r>
      <w:tr w:rsidR="00636151">
        <w:trPr>
          <w:trHeight w:val="442"/>
        </w:trPr>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r>
      <w:tr w:rsidR="00636151">
        <w:trPr>
          <w:trHeight w:val="442"/>
        </w:trPr>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r>
      <w:tr w:rsidR="00636151">
        <w:trPr>
          <w:trHeight w:val="442"/>
        </w:trPr>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r>
      <w:tr w:rsidR="00636151">
        <w:trPr>
          <w:trHeight w:val="442"/>
        </w:trPr>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r>
      <w:tr w:rsidR="00636151">
        <w:trPr>
          <w:trHeight w:val="442"/>
        </w:trPr>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r>
      <w:tr w:rsidR="00636151">
        <w:trPr>
          <w:trHeight w:val="442"/>
        </w:trPr>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r>
      <w:tr w:rsidR="00636151">
        <w:trPr>
          <w:trHeight w:val="442"/>
        </w:trPr>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r>
      <w:tr w:rsidR="00636151">
        <w:trPr>
          <w:trHeight w:val="442"/>
        </w:trPr>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r>
      <w:tr w:rsidR="00636151">
        <w:trPr>
          <w:trHeight w:val="442"/>
        </w:trPr>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r>
      <w:tr w:rsidR="00636151">
        <w:trPr>
          <w:trHeight w:val="442"/>
        </w:trPr>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r>
      <w:tr w:rsidR="00636151">
        <w:trPr>
          <w:trHeight w:val="442"/>
        </w:trPr>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r>
      <w:tr w:rsidR="00636151">
        <w:trPr>
          <w:trHeight w:val="442"/>
        </w:trPr>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r>
      <w:tr w:rsidR="00636151">
        <w:trPr>
          <w:trHeight w:val="442"/>
        </w:trPr>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r>
      <w:tr w:rsidR="00636151">
        <w:trPr>
          <w:trHeight w:val="442"/>
        </w:trPr>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r>
      <w:tr w:rsidR="00636151">
        <w:trPr>
          <w:trHeight w:val="442"/>
        </w:trPr>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c>
          <w:tcPr>
            <w:tcW w:w="461" w:type="dxa"/>
          </w:tcPr>
          <w:p w:rsidR="00636151" w:rsidRDefault="00636151">
            <w:pPr>
              <w:pStyle w:val="TableParagraph"/>
              <w:rPr>
                <w:rFonts w:ascii="Times New Roman"/>
              </w:rPr>
            </w:pPr>
          </w:p>
        </w:tc>
      </w:tr>
    </w:tbl>
    <w:p w:rsidR="000E6D73" w:rsidRDefault="000E6D73"/>
    <w:sectPr w:rsidR="000E6D73" w:rsidSect="00636151">
      <w:pgSz w:w="11900" w:h="16840"/>
      <w:pgMar w:top="1020" w:right="920" w:bottom="920" w:left="920" w:header="0" w:footer="735"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E6D73" w:rsidRDefault="000E6D73" w:rsidP="00636151">
      <w:r>
        <w:separator/>
      </w:r>
    </w:p>
  </w:endnote>
  <w:endnote w:type="continuationSeparator" w:id="0">
    <w:p w:rsidR="000E6D73" w:rsidRDefault="000E6D73" w:rsidP="00636151">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Verdana">
    <w:altName w:val="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151" w:rsidRDefault="00636151">
    <w:pPr>
      <w:pStyle w:val="Corpsdetexte"/>
      <w:spacing w:line="14" w:lineRule="auto"/>
      <w:rPr>
        <w:sz w:val="20"/>
      </w:rPr>
    </w:pPr>
    <w:r w:rsidRPr="00636151">
      <w:pict>
        <v:shapetype id="_x0000_t202" coordsize="21600,21600" o:spt="202" path="m,l,21600r21600,l21600,xe">
          <v:stroke joinstyle="miter"/>
          <v:path gradientshapeok="t" o:connecttype="rect"/>
        </v:shapetype>
        <v:shape id="_x0000_s2049" type="#_x0000_t202" style="position:absolute;margin-left:268.1pt;margin-top:794.25pt;width:58.65pt;height:13pt;z-index:-251658752;mso-position-horizontal-relative:page;mso-position-vertical-relative:page" filled="f" stroked="f">
          <v:textbox inset="0,0,0,0">
            <w:txbxContent>
              <w:p w:rsidR="00636151" w:rsidRDefault="000E6D73">
                <w:pPr>
                  <w:spacing w:before="20"/>
                  <w:ind w:left="20"/>
                  <w:rPr>
                    <w:sz w:val="19"/>
                  </w:rPr>
                </w:pPr>
                <w:r>
                  <w:rPr>
                    <w:w w:val="105"/>
                    <w:sz w:val="19"/>
                  </w:rPr>
                  <w:t xml:space="preserve">Page </w:t>
                </w:r>
                <w:r w:rsidR="00636151">
                  <w:fldChar w:fldCharType="begin"/>
                </w:r>
                <w:r>
                  <w:rPr>
                    <w:w w:val="105"/>
                    <w:sz w:val="19"/>
                  </w:rPr>
                  <w:instrText xml:space="preserve"> PAGE </w:instrText>
                </w:r>
                <w:r w:rsidR="00636151">
                  <w:fldChar w:fldCharType="separate"/>
                </w:r>
                <w:r w:rsidR="00094C20">
                  <w:rPr>
                    <w:noProof/>
                    <w:w w:val="105"/>
                    <w:sz w:val="19"/>
                  </w:rPr>
                  <w:t>3</w:t>
                </w:r>
                <w:r w:rsidR="00636151">
                  <w:fldChar w:fldCharType="end"/>
                </w:r>
                <w:r>
                  <w:rPr>
                    <w:w w:val="105"/>
                    <w:sz w:val="19"/>
                  </w:rPr>
                  <w:t xml:space="preserve"> sur 3</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E6D73" w:rsidRDefault="000E6D73" w:rsidP="00636151">
      <w:r>
        <w:separator/>
      </w:r>
    </w:p>
  </w:footnote>
  <w:footnote w:type="continuationSeparator" w:id="0">
    <w:p w:rsidR="000E6D73" w:rsidRDefault="000E6D73" w:rsidP="0063615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8525674"/>
    <w:multiLevelType w:val="hybridMultilevel"/>
    <w:tmpl w:val="F01E3D12"/>
    <w:lvl w:ilvl="0" w:tplc="586A708A">
      <w:start w:val="1"/>
      <w:numFmt w:val="decimal"/>
      <w:lvlText w:val="%1."/>
      <w:lvlJc w:val="left"/>
      <w:pPr>
        <w:ind w:left="981" w:hanging="410"/>
        <w:jc w:val="left"/>
      </w:pPr>
      <w:rPr>
        <w:rFonts w:ascii="Arial" w:eastAsia="Arial" w:hAnsi="Arial" w:cs="Arial" w:hint="default"/>
        <w:spacing w:val="0"/>
        <w:w w:val="102"/>
        <w:sz w:val="21"/>
        <w:szCs w:val="21"/>
        <w:lang w:val="fr-FR" w:eastAsia="fr-FR" w:bidi="fr-FR"/>
      </w:rPr>
    </w:lvl>
    <w:lvl w:ilvl="1" w:tplc="ED78A95A">
      <w:numFmt w:val="bullet"/>
      <w:lvlText w:val="•"/>
      <w:lvlJc w:val="left"/>
      <w:pPr>
        <w:ind w:left="7340" w:hanging="410"/>
      </w:pPr>
      <w:rPr>
        <w:rFonts w:hint="default"/>
        <w:lang w:val="fr-FR" w:eastAsia="fr-FR" w:bidi="fr-FR"/>
      </w:rPr>
    </w:lvl>
    <w:lvl w:ilvl="2" w:tplc="84589E18">
      <w:numFmt w:val="bullet"/>
      <w:lvlText w:val="•"/>
      <w:lvlJc w:val="left"/>
      <w:pPr>
        <w:ind w:left="7642" w:hanging="410"/>
      </w:pPr>
      <w:rPr>
        <w:rFonts w:hint="default"/>
        <w:lang w:val="fr-FR" w:eastAsia="fr-FR" w:bidi="fr-FR"/>
      </w:rPr>
    </w:lvl>
    <w:lvl w:ilvl="3" w:tplc="897CE3EA">
      <w:numFmt w:val="bullet"/>
      <w:lvlText w:val="•"/>
      <w:lvlJc w:val="left"/>
      <w:pPr>
        <w:ind w:left="7944" w:hanging="410"/>
      </w:pPr>
      <w:rPr>
        <w:rFonts w:hint="default"/>
        <w:lang w:val="fr-FR" w:eastAsia="fr-FR" w:bidi="fr-FR"/>
      </w:rPr>
    </w:lvl>
    <w:lvl w:ilvl="4" w:tplc="4D5ADD2E">
      <w:numFmt w:val="bullet"/>
      <w:lvlText w:val="•"/>
      <w:lvlJc w:val="left"/>
      <w:pPr>
        <w:ind w:left="8246" w:hanging="410"/>
      </w:pPr>
      <w:rPr>
        <w:rFonts w:hint="default"/>
        <w:lang w:val="fr-FR" w:eastAsia="fr-FR" w:bidi="fr-FR"/>
      </w:rPr>
    </w:lvl>
    <w:lvl w:ilvl="5" w:tplc="A72CCC06">
      <w:numFmt w:val="bullet"/>
      <w:lvlText w:val="•"/>
      <w:lvlJc w:val="left"/>
      <w:pPr>
        <w:ind w:left="8548" w:hanging="410"/>
      </w:pPr>
      <w:rPr>
        <w:rFonts w:hint="default"/>
        <w:lang w:val="fr-FR" w:eastAsia="fr-FR" w:bidi="fr-FR"/>
      </w:rPr>
    </w:lvl>
    <w:lvl w:ilvl="6" w:tplc="78CED2EA">
      <w:numFmt w:val="bullet"/>
      <w:lvlText w:val="•"/>
      <w:lvlJc w:val="left"/>
      <w:pPr>
        <w:ind w:left="8851" w:hanging="410"/>
      </w:pPr>
      <w:rPr>
        <w:rFonts w:hint="default"/>
        <w:lang w:val="fr-FR" w:eastAsia="fr-FR" w:bidi="fr-FR"/>
      </w:rPr>
    </w:lvl>
    <w:lvl w:ilvl="7" w:tplc="D53E42D0">
      <w:numFmt w:val="bullet"/>
      <w:lvlText w:val="•"/>
      <w:lvlJc w:val="left"/>
      <w:pPr>
        <w:ind w:left="9153" w:hanging="410"/>
      </w:pPr>
      <w:rPr>
        <w:rFonts w:hint="default"/>
        <w:lang w:val="fr-FR" w:eastAsia="fr-FR" w:bidi="fr-FR"/>
      </w:rPr>
    </w:lvl>
    <w:lvl w:ilvl="8" w:tplc="A06E068C">
      <w:numFmt w:val="bullet"/>
      <w:lvlText w:val="•"/>
      <w:lvlJc w:val="left"/>
      <w:pPr>
        <w:ind w:left="9455" w:hanging="410"/>
      </w:pPr>
      <w:rPr>
        <w:rFonts w:hint="default"/>
        <w:lang w:val="fr-FR" w:eastAsia="fr-FR" w:bidi="fr-FR"/>
      </w:rPr>
    </w:lvl>
  </w:abstractNum>
  <w:abstractNum w:abstractNumId="1">
    <w:nsid w:val="4FF22B7F"/>
    <w:multiLevelType w:val="hybridMultilevel"/>
    <w:tmpl w:val="D826BCF0"/>
    <w:lvl w:ilvl="0" w:tplc="E6642A66">
      <w:numFmt w:val="bullet"/>
      <w:lvlText w:val="-"/>
      <w:lvlJc w:val="left"/>
      <w:pPr>
        <w:ind w:left="105" w:hanging="135"/>
      </w:pPr>
      <w:rPr>
        <w:rFonts w:ascii="Arial" w:eastAsia="Arial" w:hAnsi="Arial" w:cs="Arial" w:hint="default"/>
        <w:i/>
        <w:w w:val="103"/>
        <w:sz w:val="19"/>
        <w:szCs w:val="19"/>
        <w:lang w:val="fr-FR" w:eastAsia="fr-FR" w:bidi="fr-FR"/>
      </w:rPr>
    </w:lvl>
    <w:lvl w:ilvl="1" w:tplc="D0D6236C">
      <w:numFmt w:val="bullet"/>
      <w:lvlText w:val="•"/>
      <w:lvlJc w:val="left"/>
      <w:pPr>
        <w:ind w:left="1074" w:hanging="135"/>
      </w:pPr>
      <w:rPr>
        <w:rFonts w:hint="default"/>
        <w:lang w:val="fr-FR" w:eastAsia="fr-FR" w:bidi="fr-FR"/>
      </w:rPr>
    </w:lvl>
    <w:lvl w:ilvl="2" w:tplc="5CC8C1D4">
      <w:numFmt w:val="bullet"/>
      <w:lvlText w:val="•"/>
      <w:lvlJc w:val="left"/>
      <w:pPr>
        <w:ind w:left="2048" w:hanging="135"/>
      </w:pPr>
      <w:rPr>
        <w:rFonts w:hint="default"/>
        <w:lang w:val="fr-FR" w:eastAsia="fr-FR" w:bidi="fr-FR"/>
      </w:rPr>
    </w:lvl>
    <w:lvl w:ilvl="3" w:tplc="9E40949C">
      <w:numFmt w:val="bullet"/>
      <w:lvlText w:val="•"/>
      <w:lvlJc w:val="left"/>
      <w:pPr>
        <w:ind w:left="3023" w:hanging="135"/>
      </w:pPr>
      <w:rPr>
        <w:rFonts w:hint="default"/>
        <w:lang w:val="fr-FR" w:eastAsia="fr-FR" w:bidi="fr-FR"/>
      </w:rPr>
    </w:lvl>
    <w:lvl w:ilvl="4" w:tplc="BF5E26DE">
      <w:numFmt w:val="bullet"/>
      <w:lvlText w:val="•"/>
      <w:lvlJc w:val="left"/>
      <w:pPr>
        <w:ind w:left="3997" w:hanging="135"/>
      </w:pPr>
      <w:rPr>
        <w:rFonts w:hint="default"/>
        <w:lang w:val="fr-FR" w:eastAsia="fr-FR" w:bidi="fr-FR"/>
      </w:rPr>
    </w:lvl>
    <w:lvl w:ilvl="5" w:tplc="5C689E04">
      <w:numFmt w:val="bullet"/>
      <w:lvlText w:val="•"/>
      <w:lvlJc w:val="left"/>
      <w:pPr>
        <w:ind w:left="4972" w:hanging="135"/>
      </w:pPr>
      <w:rPr>
        <w:rFonts w:hint="default"/>
        <w:lang w:val="fr-FR" w:eastAsia="fr-FR" w:bidi="fr-FR"/>
      </w:rPr>
    </w:lvl>
    <w:lvl w:ilvl="6" w:tplc="6C1AA9EE">
      <w:numFmt w:val="bullet"/>
      <w:lvlText w:val="•"/>
      <w:lvlJc w:val="left"/>
      <w:pPr>
        <w:ind w:left="5946" w:hanging="135"/>
      </w:pPr>
      <w:rPr>
        <w:rFonts w:hint="default"/>
        <w:lang w:val="fr-FR" w:eastAsia="fr-FR" w:bidi="fr-FR"/>
      </w:rPr>
    </w:lvl>
    <w:lvl w:ilvl="7" w:tplc="C11618F4">
      <w:numFmt w:val="bullet"/>
      <w:lvlText w:val="•"/>
      <w:lvlJc w:val="left"/>
      <w:pPr>
        <w:ind w:left="6921" w:hanging="135"/>
      </w:pPr>
      <w:rPr>
        <w:rFonts w:hint="default"/>
        <w:lang w:val="fr-FR" w:eastAsia="fr-FR" w:bidi="fr-FR"/>
      </w:rPr>
    </w:lvl>
    <w:lvl w:ilvl="8" w:tplc="B156DB4E">
      <w:numFmt w:val="bullet"/>
      <w:lvlText w:val="•"/>
      <w:lvlJc w:val="left"/>
      <w:pPr>
        <w:ind w:left="7895" w:hanging="135"/>
      </w:pPr>
      <w:rPr>
        <w:rFonts w:hint="default"/>
        <w:lang w:val="fr-FR" w:eastAsia="fr-FR" w:bidi="fr-FR"/>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hyphenationZone w:val="425"/>
  <w:drawingGridHorizontalSpacing w:val="110"/>
  <w:displayHorizontalDrawingGridEvery w:val="2"/>
  <w:characterSpacingControl w:val="doNotCompress"/>
  <w:hdrShapeDefaults>
    <o:shapedefaults v:ext="edit" spidmax="3074"/>
    <o:shapelayout v:ext="edit">
      <o:idmap v:ext="edit" data="2"/>
    </o:shapelayout>
  </w:hdrShapeDefaults>
  <w:footnotePr>
    <w:footnote w:id="-1"/>
    <w:footnote w:id="0"/>
  </w:footnotePr>
  <w:endnotePr>
    <w:endnote w:id="-1"/>
    <w:endnote w:id="0"/>
  </w:endnotePr>
  <w:compat>
    <w:ulTrailSpace/>
    <w:shapeLayoutLikeWW8/>
  </w:compat>
  <w:rsids>
    <w:rsidRoot w:val="00636151"/>
    <w:rsid w:val="00094C20"/>
    <w:rsid w:val="000E6D73"/>
    <w:rsid w:val="00636151"/>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636151"/>
    <w:rPr>
      <w:rFonts w:ascii="Arial" w:eastAsia="Arial" w:hAnsi="Arial" w:cs="Arial"/>
      <w:lang w:val="fr-FR" w:eastAsia="fr-FR" w:bidi="fr-FR"/>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rsid w:val="00636151"/>
    <w:tblPr>
      <w:tblInd w:w="0" w:type="dxa"/>
      <w:tblCellMar>
        <w:top w:w="0" w:type="dxa"/>
        <w:left w:w="0" w:type="dxa"/>
        <w:bottom w:w="0" w:type="dxa"/>
        <w:right w:w="0" w:type="dxa"/>
      </w:tblCellMar>
    </w:tblPr>
  </w:style>
  <w:style w:type="paragraph" w:styleId="Corpsdetexte">
    <w:name w:val="Body Text"/>
    <w:basedOn w:val="Normal"/>
    <w:uiPriority w:val="1"/>
    <w:qFormat/>
    <w:rsid w:val="00636151"/>
    <w:rPr>
      <w:sz w:val="21"/>
      <w:szCs w:val="21"/>
    </w:rPr>
  </w:style>
  <w:style w:type="paragraph" w:customStyle="1" w:styleId="Heading1">
    <w:name w:val="Heading 1"/>
    <w:basedOn w:val="Normal"/>
    <w:uiPriority w:val="1"/>
    <w:qFormat/>
    <w:rsid w:val="00636151"/>
    <w:pPr>
      <w:spacing w:line="275" w:lineRule="exact"/>
      <w:ind w:left="2631" w:right="2631"/>
      <w:jc w:val="center"/>
      <w:outlineLvl w:val="1"/>
    </w:pPr>
    <w:rPr>
      <w:b/>
      <w:bCs/>
      <w:sz w:val="24"/>
      <w:szCs w:val="24"/>
    </w:rPr>
  </w:style>
  <w:style w:type="paragraph" w:customStyle="1" w:styleId="Heading2">
    <w:name w:val="Heading 2"/>
    <w:basedOn w:val="Normal"/>
    <w:uiPriority w:val="1"/>
    <w:qFormat/>
    <w:rsid w:val="00636151"/>
    <w:pPr>
      <w:ind w:left="212"/>
      <w:outlineLvl w:val="2"/>
    </w:pPr>
    <w:rPr>
      <w:b/>
      <w:bCs/>
      <w:sz w:val="21"/>
      <w:szCs w:val="21"/>
    </w:rPr>
  </w:style>
  <w:style w:type="paragraph" w:styleId="Paragraphedeliste">
    <w:name w:val="List Paragraph"/>
    <w:basedOn w:val="Normal"/>
    <w:uiPriority w:val="1"/>
    <w:qFormat/>
    <w:rsid w:val="00636151"/>
    <w:pPr>
      <w:ind w:left="932" w:hanging="360"/>
      <w:jc w:val="both"/>
    </w:pPr>
  </w:style>
  <w:style w:type="paragraph" w:customStyle="1" w:styleId="TableParagraph">
    <w:name w:val="Table Paragraph"/>
    <w:basedOn w:val="Normal"/>
    <w:uiPriority w:val="1"/>
    <w:qFormat/>
    <w:rsid w:val="00636151"/>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607</Words>
  <Characters>3341</Characters>
  <Application>Microsoft Office Word</Application>
  <DocSecurity>0</DocSecurity>
  <Lines>27</Lines>
  <Paragraphs>7</Paragraphs>
  <ScaleCrop>false</ScaleCrop>
  <Company/>
  <LinksUpToDate>false</LinksUpToDate>
  <CharactersWithSpaces>3941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BRUNO</dc:creator>
  <cp:lastModifiedBy>BRUNO</cp:lastModifiedBy>
  <cp:revision>2</cp:revision>
  <dcterms:created xsi:type="dcterms:W3CDTF">2019-06-15T13:04:00Z</dcterms:created>
  <dcterms:modified xsi:type="dcterms:W3CDTF">2019-06-15T13:04:00Z</dcterms:modified>
</cp:coreProperties>
</file>